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16" w:rsidRDefault="00094316" w:rsidP="00094316">
      <w:pPr>
        <w:widowControl w:val="0"/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Информация</w:t>
      </w:r>
    </w:p>
    <w:p w:rsidR="00094316" w:rsidRDefault="00094316" w:rsidP="00094316">
      <w:pPr>
        <w:widowControl w:val="0"/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F008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 вопросу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«О причинах и условиях, способствующих совершению преступлений и правонарушений несовершеннолетними и в отношении них, о принятых мерах </w:t>
      </w:r>
      <w:r w:rsidR="003E29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 их устранению», за 1 полугодие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2020</w:t>
      </w:r>
      <w:r w:rsidRPr="008F008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года</w:t>
      </w:r>
    </w:p>
    <w:p w:rsidR="00094316" w:rsidRDefault="00094316" w:rsidP="00094316">
      <w:pPr>
        <w:widowControl w:val="0"/>
        <w:shd w:val="clear" w:color="auto" w:fill="FFFFFF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94316" w:rsidRDefault="00094316" w:rsidP="0009431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  <w:r w:rsidRPr="00241B04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«Детско-юношеская спортивная школа «Вымпел» </w:t>
      </w:r>
      <w:r>
        <w:rPr>
          <w:rFonts w:ascii="Times New Roman" w:hAnsi="Times New Roman"/>
          <w:sz w:val="24"/>
          <w:szCs w:val="24"/>
        </w:rPr>
        <w:t xml:space="preserve">(далее - МАУ ДО «ДЮСШ «Вымпел») в соответствии с программами дополнительного образования </w:t>
      </w:r>
      <w:r w:rsidRPr="00241B04">
        <w:rPr>
          <w:rFonts w:ascii="Times New Roman" w:hAnsi="Times New Roman"/>
          <w:sz w:val="24"/>
          <w:szCs w:val="24"/>
        </w:rPr>
        <w:t>осуществляет образовательную деятельность в сфере физич</w:t>
      </w:r>
      <w:r>
        <w:rPr>
          <w:rFonts w:ascii="Times New Roman" w:hAnsi="Times New Roman"/>
          <w:sz w:val="24"/>
          <w:szCs w:val="24"/>
        </w:rPr>
        <w:t>еской культуры и спорта, которые</w:t>
      </w:r>
      <w:r w:rsidRPr="00241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</w:t>
      </w:r>
      <w:r w:rsidRPr="00241B04">
        <w:rPr>
          <w:rFonts w:ascii="Times New Roman" w:hAnsi="Times New Roman"/>
          <w:sz w:val="24"/>
          <w:szCs w:val="24"/>
        </w:rPr>
        <w:t xml:space="preserve"> на формирование и развитие творческих способностей детей и взрослых, удовлетворение их индивидуальных потребностей в нравственном и физическом совершенствовании, формирование культуры здорового образа жизни, укрепление здоровья, организацию свободного времени, а также  на развитие спорта высших достижений.</w:t>
      </w:r>
    </w:p>
    <w:p w:rsidR="00094316" w:rsidRDefault="00094316" w:rsidP="0009431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профилактики </w:t>
      </w:r>
      <w:r w:rsidRPr="00FE4BE7">
        <w:rPr>
          <w:rFonts w:ascii="Times New Roman" w:hAnsi="Times New Roman"/>
          <w:sz w:val="24"/>
          <w:szCs w:val="24"/>
        </w:rPr>
        <w:t>совершению преступлений и правонарушений несовершеннолетними и в отношении них</w:t>
      </w:r>
      <w:r w:rsidR="003E29C9">
        <w:rPr>
          <w:rFonts w:ascii="Times New Roman" w:hAnsi="Times New Roman"/>
          <w:sz w:val="24"/>
          <w:szCs w:val="24"/>
        </w:rPr>
        <w:t xml:space="preserve"> в 1 полугодии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FE4BE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МА</w:t>
      </w:r>
      <w:r w:rsidRPr="000D6D6C">
        <w:rPr>
          <w:rFonts w:ascii="Times New Roman" w:hAnsi="Times New Roman"/>
          <w:sz w:val="24"/>
          <w:szCs w:val="24"/>
        </w:rPr>
        <w:t>У ДО «ДЮСШ «Вымпел»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BE7">
        <w:rPr>
          <w:rFonts w:ascii="Times New Roman" w:hAnsi="Times New Roman"/>
          <w:sz w:val="24"/>
          <w:szCs w:val="24"/>
        </w:rPr>
        <w:t>приняты следующие меры:</w:t>
      </w:r>
    </w:p>
    <w:p w:rsidR="00094316" w:rsidRDefault="00094316" w:rsidP="00094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созданы условия для проведения учебно-тренировочного</w:t>
      </w:r>
      <w:r w:rsidRPr="009964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964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шести спортивных комплексов: «Геолог», «Дельфин», «Олимп», «Олимп 2 очередь», «Нефтяник», «Финский» по следующим </w:t>
      </w:r>
      <w:r w:rsidR="007921B5">
        <w:rPr>
          <w:rFonts w:ascii="Times New Roman" w:eastAsia="Times New Roman" w:hAnsi="Times New Roman"/>
          <w:sz w:val="24"/>
          <w:szCs w:val="24"/>
          <w:lang w:eastAsia="ru-RU"/>
        </w:rPr>
        <w:t>по 24 видам спорта;</w:t>
      </w:r>
      <w:r w:rsidRPr="00996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4316" w:rsidRDefault="00094316" w:rsidP="000943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64964">
        <w:rPr>
          <w:rFonts w:ascii="Times New Roman" w:eastAsia="Times New Roman" w:hAnsi="Times New Roman"/>
          <w:sz w:val="24"/>
          <w:szCs w:val="24"/>
          <w:lang w:eastAsia="ru-RU"/>
        </w:rPr>
        <w:t>вовлечено</w:t>
      </w:r>
      <w:r w:rsidRPr="003F72C6">
        <w:t xml:space="preserve"> </w:t>
      </w:r>
      <w:r w:rsidRPr="003F72C6">
        <w:rPr>
          <w:rFonts w:ascii="Times New Roman" w:eastAsia="Times New Roman" w:hAnsi="Times New Roman"/>
          <w:sz w:val="24"/>
          <w:szCs w:val="24"/>
          <w:lang w:eastAsia="ru-RU"/>
        </w:rPr>
        <w:t>в учебно-тренировочную и досуговую деятельность</w:t>
      </w:r>
      <w:r w:rsidRPr="00764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2 531</w:t>
      </w:r>
      <w:r w:rsidRPr="00764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несовершеннолетних, </w:t>
      </w:r>
      <w:r w:rsidR="003E29C9">
        <w:rPr>
          <w:rFonts w:ascii="Times New Roman" w:eastAsia="Times New Roman" w:hAnsi="Times New Roman"/>
          <w:sz w:val="24"/>
          <w:szCs w:val="24"/>
          <w:lang w:eastAsia="ru-RU"/>
        </w:rPr>
        <w:t>из них 8</w:t>
      </w:r>
      <w:r w:rsidRPr="00836E98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несовершеннолетний, находящийся в трудном и социально-опасном положении;</w:t>
      </w:r>
    </w:p>
    <w:p w:rsidR="007921B5" w:rsidRDefault="00094316" w:rsidP="000943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461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формирования мотивации подростков к ведению </w:t>
      </w:r>
      <w:r w:rsidRPr="001538D5">
        <w:rPr>
          <w:rFonts w:ascii="Times New Roman" w:eastAsia="Times New Roman" w:hAnsi="Times New Roman"/>
          <w:sz w:val="24"/>
          <w:szCs w:val="24"/>
          <w:lang w:eastAsia="ru-RU"/>
        </w:rPr>
        <w:t>здорового образа жизни</w:t>
      </w:r>
      <w:r w:rsidRPr="00946178">
        <w:t xml:space="preserve"> </w:t>
      </w:r>
      <w:r w:rsidRPr="00946178">
        <w:rPr>
          <w:rFonts w:ascii="Times New Roman" w:eastAsia="Times New Roman" w:hAnsi="Times New Roman"/>
          <w:sz w:val="24"/>
          <w:szCs w:val="24"/>
          <w:lang w:eastAsia="ru-RU"/>
        </w:rPr>
        <w:t>постоянно организовываются и проводятся спортивные мероприятия</w:t>
      </w:r>
      <w:r w:rsidRPr="001538D5">
        <w:rPr>
          <w:rFonts w:ascii="Times New Roman" w:eastAsia="Times New Roman" w:hAnsi="Times New Roman"/>
          <w:sz w:val="24"/>
          <w:szCs w:val="24"/>
          <w:lang w:eastAsia="ru-RU"/>
        </w:rPr>
        <w:t>, так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</w:t>
      </w:r>
      <w:r w:rsidRPr="00764964">
        <w:rPr>
          <w:rFonts w:ascii="Times New Roman" w:eastAsia="Times New Roman" w:hAnsi="Times New Roman"/>
          <w:sz w:val="24"/>
          <w:szCs w:val="24"/>
          <w:lang w:eastAsia="ru-RU"/>
        </w:rPr>
        <w:t xml:space="preserve">а отчетный период проведено </w:t>
      </w:r>
      <w:r w:rsidR="007921B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05D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21B5">
        <w:rPr>
          <w:rFonts w:ascii="Times New Roman" w:eastAsia="Times New Roman" w:hAnsi="Times New Roman"/>
          <w:sz w:val="24"/>
          <w:szCs w:val="24"/>
          <w:lang w:eastAsia="ru-RU"/>
        </w:rPr>
        <w:t>спортивно-массовых мероприятий;</w:t>
      </w:r>
    </w:p>
    <w:p w:rsidR="003E29C9" w:rsidRPr="003E29C9" w:rsidRDefault="00094316" w:rsidP="003E29C9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316">
        <w:rPr>
          <w:rFonts w:ascii="Times New Roman" w:hAnsi="Times New Roman"/>
          <w:sz w:val="24"/>
        </w:rPr>
        <w:t xml:space="preserve"> </w:t>
      </w:r>
      <w:r w:rsidRPr="002D36C0">
        <w:rPr>
          <w:rFonts w:ascii="Times New Roman" w:hAnsi="Times New Roman"/>
          <w:sz w:val="24"/>
        </w:rPr>
        <w:t>в соответс</w:t>
      </w:r>
      <w:r>
        <w:rPr>
          <w:rFonts w:ascii="Times New Roman" w:hAnsi="Times New Roman"/>
          <w:sz w:val="24"/>
        </w:rPr>
        <w:t xml:space="preserve">твии с планом спортивной школы </w:t>
      </w:r>
      <w:r w:rsidRPr="002D36C0">
        <w:rPr>
          <w:rFonts w:ascii="Times New Roman" w:hAnsi="Times New Roman"/>
          <w:sz w:val="24"/>
        </w:rPr>
        <w:t xml:space="preserve">организована разъяснительная работа </w:t>
      </w:r>
      <w:r w:rsidRPr="00764964">
        <w:rPr>
          <w:rFonts w:ascii="Times New Roman" w:hAnsi="Times New Roman"/>
          <w:sz w:val="24"/>
        </w:rPr>
        <w:t xml:space="preserve">с несовершеннолетними и их родителями (законными представителями) посредством </w:t>
      </w:r>
      <w:r w:rsidR="003E29C9">
        <w:rPr>
          <w:rFonts w:ascii="Times New Roman" w:hAnsi="Times New Roman"/>
          <w:sz w:val="24"/>
        </w:rPr>
        <w:t>проведения лекций, бесед на темы</w:t>
      </w:r>
      <w:r w:rsidRPr="00764964">
        <w:rPr>
          <w:rFonts w:ascii="Times New Roman" w:hAnsi="Times New Roman"/>
          <w:sz w:val="24"/>
        </w:rPr>
        <w:t xml:space="preserve">: </w:t>
      </w:r>
      <w:r w:rsidR="003E29C9" w:rsidRPr="003E29C9">
        <w:rPr>
          <w:rFonts w:ascii="Times New Roman" w:eastAsia="Times New Roman" w:hAnsi="Times New Roman"/>
          <w:sz w:val="24"/>
          <w:szCs w:val="24"/>
          <w:lang w:eastAsia="ru-RU"/>
        </w:rPr>
        <w:t>18.02.2020 - «Профилактика экстремизма в молодежной среде», «Ответственность за совершение преступлений на почве межнациональных конфликтов», «Терроризм-угроза обществу», «Об административной и уголовной ответственности за размещение в сети Интернет информации экстремистского и террористического характера» (охват – 789 человек);</w:t>
      </w:r>
    </w:p>
    <w:p w:rsidR="003E29C9" w:rsidRPr="003E29C9" w:rsidRDefault="003E29C9" w:rsidP="003E2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 xml:space="preserve">14-15.03.2020 - с воспитанниками отделения </w:t>
      </w:r>
      <w:proofErr w:type="spellStart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киокусинкай</w:t>
      </w:r>
      <w:proofErr w:type="spellEnd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акция «Мы против террора!» с раздачей информационных буклетов. В                                                               период проведения акции с обучающимися были проведены беседы по профилактике проявлений терроризма и экстремизма в молодежной среде (охват – 76 человек);</w:t>
      </w:r>
    </w:p>
    <w:p w:rsidR="003E29C9" w:rsidRPr="003E29C9" w:rsidRDefault="003E29C9" w:rsidP="003E2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28.03.2020 - проведена беседа</w:t>
      </w:r>
      <w:r w:rsidRPr="003E29C9">
        <w:rPr>
          <w:rFonts w:eastAsia="Times New Roman"/>
          <w:lang w:eastAsia="ru-RU"/>
        </w:rPr>
        <w:t xml:space="preserve"> </w:t>
      </w: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профилактике </w:t>
      </w:r>
      <w:proofErr w:type="spellStart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инфекции;</w:t>
      </w:r>
    </w:p>
    <w:p w:rsidR="003E29C9" w:rsidRPr="003E29C9" w:rsidRDefault="003E29C9" w:rsidP="003E2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08.04.2020 - проведена беседа «Осторожно, тонкий лед!»;</w:t>
      </w:r>
    </w:p>
    <w:p w:rsidR="003E29C9" w:rsidRPr="003E29C9" w:rsidRDefault="003E29C9" w:rsidP="003E2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23.04.2020 - проведена беседа о вреде и последствия употребления наркотиков, алкоголя, табака;</w:t>
      </w:r>
    </w:p>
    <w:p w:rsidR="003E29C9" w:rsidRPr="003E29C9" w:rsidRDefault="003E29C9" w:rsidP="003E2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21.05.2020 – проведена беседа по профилактике чрезвычайных происшествий с несовершеннолетними;</w:t>
      </w:r>
    </w:p>
    <w:p w:rsidR="003E29C9" w:rsidRPr="003E29C9" w:rsidRDefault="003E29C9" w:rsidP="003E2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28.05.2020 - проведена беседа о пагубных последствиях употребления токсических веществ несовершеннолетними;</w:t>
      </w:r>
    </w:p>
    <w:p w:rsidR="003E29C9" w:rsidRPr="003E29C9" w:rsidRDefault="003E29C9" w:rsidP="003E29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17.01.2020, 18-20.02.2020, 24-28.04.2020, 02-03.05.2020 осуществлена рассылка информационно-пропагандистской, справочной, методической информации и видео материала по противодействию экстремистской и террористической деятельности в родительских группах, группах работников учреждения, обучающихся, используя мессенджеры «</w:t>
      </w:r>
      <w:proofErr w:type="spellStart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Вайбер</w:t>
      </w:r>
      <w:proofErr w:type="spellEnd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» и «</w:t>
      </w:r>
      <w:proofErr w:type="spellStart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Вацап</w:t>
      </w:r>
      <w:proofErr w:type="spellEnd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», в группе «</w:t>
      </w:r>
      <w:proofErr w:type="spellStart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3E29C9">
        <w:rPr>
          <w:rFonts w:ascii="Times New Roman" w:eastAsia="Times New Roman" w:hAnsi="Times New Roman"/>
          <w:sz w:val="24"/>
          <w:szCs w:val="24"/>
          <w:lang w:eastAsia="ru-RU"/>
        </w:rPr>
        <w:t>», а также размещена информация на официальном сайте учреждения https://dussh1.wh.admmegion.ru/ в разделе «Комплексная безопасность»;</w:t>
      </w:r>
    </w:p>
    <w:p w:rsidR="00094316" w:rsidRDefault="00094316" w:rsidP="003E2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4BE7">
        <w:rPr>
          <w:rFonts w:ascii="Times New Roman" w:hAnsi="Times New Roman"/>
          <w:sz w:val="24"/>
          <w:szCs w:val="24"/>
        </w:rPr>
        <w:lastRenderedPageBreak/>
        <w:t>организовано размещение наглядного материала в виде памяток «Факторы, способствующие развитию правонарушений – профилактика в раннем возрасте», «Профилактика суицидального поведения несовершеннолетних» «Информационная безопасность несовершеннолетних в сети», «Правила поведения детей на улице», «Ребенок и улица: жизнь на детской площадке», «О правилах поведения несовершеннолетних в опасных ситуация</w:t>
      </w:r>
      <w:r w:rsidR="007921B5">
        <w:rPr>
          <w:rFonts w:ascii="Times New Roman" w:hAnsi="Times New Roman"/>
          <w:sz w:val="24"/>
          <w:szCs w:val="24"/>
        </w:rPr>
        <w:t>х» на информационных стендах в 7</w:t>
      </w:r>
      <w:r w:rsidRPr="00FE4BE7">
        <w:rPr>
          <w:rFonts w:ascii="Times New Roman" w:hAnsi="Times New Roman"/>
          <w:sz w:val="24"/>
          <w:szCs w:val="24"/>
        </w:rPr>
        <w:t xml:space="preserve"> объектах спорта, а также на сайте учреждения </w:t>
      </w:r>
      <w:hyperlink r:id="rId4" w:history="1">
        <w:r w:rsidRPr="003456DE">
          <w:rPr>
            <w:rStyle w:val="a4"/>
            <w:rFonts w:ascii="Times New Roman" w:hAnsi="Times New Roman"/>
            <w:sz w:val="24"/>
            <w:szCs w:val="24"/>
          </w:rPr>
          <w:t>https://dussh1.wh.admmegion.ru/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094316" w:rsidRDefault="00094316" w:rsidP="000943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30D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запланированные мероприятия разъяснительной направленности проведены в полном объеме.   </w:t>
      </w:r>
    </w:p>
    <w:p w:rsidR="00F763A1" w:rsidRDefault="003E29C9"/>
    <w:sectPr w:rsidR="00F7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6A"/>
    <w:rsid w:val="00094316"/>
    <w:rsid w:val="0028156A"/>
    <w:rsid w:val="003E29C9"/>
    <w:rsid w:val="007921B5"/>
    <w:rsid w:val="00BE5E9E"/>
    <w:rsid w:val="00B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EAEE"/>
  <w15:chartTrackingRefBased/>
  <w15:docId w15:val="{AC9D8419-7693-40A0-AE69-EB798616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3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943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ssh1.wh.admm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Литвина Елена Викторовна</dc:creator>
  <cp:keywords/>
  <dc:description/>
  <cp:lastModifiedBy>Литвина Елена Викторовна</cp:lastModifiedBy>
  <cp:revision>3</cp:revision>
  <dcterms:created xsi:type="dcterms:W3CDTF">2020-03-18T05:44:00Z</dcterms:created>
  <dcterms:modified xsi:type="dcterms:W3CDTF">2020-06-10T13:02:00Z</dcterms:modified>
</cp:coreProperties>
</file>