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F4" w:rsidRPr="00EB469D" w:rsidRDefault="002E50F4" w:rsidP="00EB469D">
      <w:pPr>
        <w:spacing w:after="0" w:line="240" w:lineRule="auto"/>
        <w:ind w:firstLine="709"/>
        <w:jc w:val="right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 xml:space="preserve">Приложение к письму </w:t>
      </w:r>
    </w:p>
    <w:p w:rsidR="002E50F4" w:rsidRPr="00EB469D" w:rsidRDefault="002E50F4" w:rsidP="00EB469D">
      <w:pPr>
        <w:spacing w:after="0" w:line="240" w:lineRule="auto"/>
        <w:ind w:firstLine="709"/>
        <w:jc w:val="right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>от «__</w:t>
      </w:r>
      <w:proofErr w:type="gramStart"/>
      <w:r w:rsidRPr="00EB469D">
        <w:rPr>
          <w:rFonts w:eastAsia="Calibri" w:cs="Times New Roman"/>
          <w:iCs/>
          <w:szCs w:val="28"/>
        </w:rPr>
        <w:t>_»_</w:t>
      </w:r>
      <w:proofErr w:type="gramEnd"/>
      <w:r w:rsidRPr="00EB469D">
        <w:rPr>
          <w:rFonts w:eastAsia="Calibri" w:cs="Times New Roman"/>
          <w:iCs/>
          <w:szCs w:val="28"/>
        </w:rPr>
        <w:t>_______№______</w:t>
      </w:r>
    </w:p>
    <w:p w:rsidR="002E50F4" w:rsidRPr="00EB469D" w:rsidRDefault="002E50F4" w:rsidP="002E50F4">
      <w:pPr>
        <w:spacing w:after="0" w:line="360" w:lineRule="auto"/>
        <w:ind w:firstLine="709"/>
        <w:jc w:val="both"/>
        <w:rPr>
          <w:rFonts w:eastAsia="Calibri" w:cs="Times New Roman"/>
          <w:iCs/>
          <w:szCs w:val="28"/>
        </w:rPr>
      </w:pPr>
    </w:p>
    <w:p w:rsidR="002E50F4" w:rsidRPr="00EB469D" w:rsidRDefault="002E50F4" w:rsidP="002E50F4">
      <w:pPr>
        <w:spacing w:after="0" w:line="240" w:lineRule="auto"/>
        <w:ind w:firstLine="709"/>
        <w:jc w:val="center"/>
        <w:rPr>
          <w:rFonts w:eastAsia="Calibri" w:cs="Times New Roman"/>
          <w:bCs/>
          <w:color w:val="000000"/>
          <w:szCs w:val="28"/>
        </w:rPr>
      </w:pPr>
      <w:r w:rsidRPr="00EB469D">
        <w:rPr>
          <w:rFonts w:eastAsia="Calibri" w:cs="Times New Roman"/>
          <w:color w:val="000000"/>
          <w:szCs w:val="28"/>
          <w:shd w:val="clear" w:color="auto" w:fill="FFFFFF"/>
        </w:rPr>
        <w:t>Список финалистов</w:t>
      </w:r>
      <w:r w:rsidRPr="00EB469D">
        <w:rPr>
          <w:rFonts w:eastAsia="Calibri" w:cs="Times New Roman"/>
          <w:bCs/>
          <w:color w:val="000000"/>
          <w:szCs w:val="28"/>
        </w:rPr>
        <w:t xml:space="preserve"> Международной Премии #МЫВМЕСТЕ</w:t>
      </w:r>
    </w:p>
    <w:p w:rsidR="002E50F4" w:rsidRPr="00EB469D" w:rsidRDefault="002E50F4" w:rsidP="002E50F4">
      <w:pPr>
        <w:spacing w:after="0" w:line="240" w:lineRule="auto"/>
        <w:ind w:firstLine="709"/>
        <w:jc w:val="center"/>
        <w:rPr>
          <w:rFonts w:eastAsia="Calibri" w:cs="Times New Roman"/>
          <w:color w:val="000000"/>
          <w:szCs w:val="28"/>
          <w:shd w:val="clear" w:color="auto" w:fill="FFFFFF"/>
        </w:rPr>
      </w:pPr>
      <w:r w:rsidRPr="00EB469D">
        <w:rPr>
          <w:rFonts w:eastAsia="Calibri" w:cs="Times New Roman"/>
          <w:color w:val="000000"/>
          <w:szCs w:val="28"/>
          <w:shd w:val="clear" w:color="auto" w:fill="FFFFFF"/>
        </w:rPr>
        <w:t xml:space="preserve">от </w:t>
      </w:r>
      <w:r w:rsidRPr="00EB469D">
        <w:rPr>
          <w:rFonts w:eastAsia="Calibri" w:cs="Times New Roman"/>
          <w:iCs/>
          <w:szCs w:val="28"/>
        </w:rPr>
        <w:t xml:space="preserve">Ханты-Мансийского автономного округа – Югры </w:t>
      </w:r>
    </w:p>
    <w:p w:rsidR="002E50F4" w:rsidRPr="00EB469D" w:rsidRDefault="002E50F4" w:rsidP="002E50F4">
      <w:pPr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</w:p>
    <w:p w:rsidR="002E50F4" w:rsidRPr="00EB469D" w:rsidRDefault="002E50F4" w:rsidP="002E50F4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b/>
          <w:iCs/>
          <w:szCs w:val="28"/>
        </w:rPr>
        <w:t xml:space="preserve">Трек «Бизнес»: </w:t>
      </w:r>
    </w:p>
    <w:p w:rsidR="002E50F4" w:rsidRPr="00EB469D" w:rsidRDefault="002E50F4" w:rsidP="002E50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 xml:space="preserve">Акционерное общество «Самотлорнефтегаз» </w:t>
      </w:r>
      <w:r w:rsidRPr="00EB469D">
        <w:rPr>
          <w:rFonts w:eastAsia="Calibri" w:cs="Times New Roman"/>
          <w:iCs/>
          <w:szCs w:val="28"/>
        </w:rPr>
        <w:br/>
        <w:t>(г. Нижневартовск), номинация «Культурное наследие», проект «Объединяя поколения»;</w:t>
      </w:r>
    </w:p>
    <w:p w:rsidR="002E50F4" w:rsidRPr="00EB469D" w:rsidRDefault="002E50F4" w:rsidP="002E50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>ООО «</w:t>
      </w:r>
      <w:proofErr w:type="spellStart"/>
      <w:r w:rsidRPr="00EB469D">
        <w:rPr>
          <w:rFonts w:eastAsia="Calibri" w:cs="Times New Roman"/>
          <w:iCs/>
          <w:szCs w:val="28"/>
        </w:rPr>
        <w:t>Газпромнефть-Хантос</w:t>
      </w:r>
      <w:proofErr w:type="spellEnd"/>
      <w:r w:rsidRPr="00EB469D">
        <w:rPr>
          <w:rFonts w:eastAsia="Calibri" w:cs="Times New Roman"/>
          <w:iCs/>
          <w:szCs w:val="28"/>
        </w:rPr>
        <w:t xml:space="preserve">» (г. Ханты-Мансийск), номинация «Комфортный город», проект «Креативное пространство «САД 61°69°» </w:t>
      </w:r>
      <w:r w:rsidRPr="00EB469D">
        <w:rPr>
          <w:rFonts w:eastAsia="Calibri" w:cs="Times New Roman"/>
          <w:iCs/>
          <w:szCs w:val="28"/>
        </w:rPr>
        <w:br/>
        <w:t>в Ханты-Мансийске»;</w:t>
      </w:r>
    </w:p>
    <w:p w:rsidR="002E50F4" w:rsidRPr="00EB469D" w:rsidRDefault="002E50F4" w:rsidP="002E50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>Акционерное общество «Нефтяная компания «</w:t>
      </w:r>
      <w:proofErr w:type="spellStart"/>
      <w:r w:rsidRPr="00EB469D">
        <w:rPr>
          <w:rFonts w:eastAsia="Calibri" w:cs="Times New Roman"/>
          <w:iCs/>
          <w:szCs w:val="28"/>
        </w:rPr>
        <w:t>Конданефть</w:t>
      </w:r>
      <w:proofErr w:type="spellEnd"/>
      <w:r w:rsidRPr="00EB469D">
        <w:rPr>
          <w:rFonts w:eastAsia="Calibri" w:cs="Times New Roman"/>
          <w:iCs/>
          <w:szCs w:val="28"/>
        </w:rPr>
        <w:t xml:space="preserve">» </w:t>
      </w:r>
      <w:r w:rsidRPr="00EB469D">
        <w:rPr>
          <w:rFonts w:eastAsia="Calibri" w:cs="Times New Roman"/>
          <w:iCs/>
          <w:szCs w:val="28"/>
        </w:rPr>
        <w:br/>
        <w:t>(г. Ханты-Мансийск), номинация «Здоровье нации», проект «Социальный проект на тему: «</w:t>
      </w:r>
      <w:proofErr w:type="spellStart"/>
      <w:r w:rsidRPr="00EB469D">
        <w:rPr>
          <w:rFonts w:eastAsia="Calibri" w:cs="Times New Roman"/>
          <w:iCs/>
          <w:szCs w:val="28"/>
        </w:rPr>
        <w:t>Конданефть</w:t>
      </w:r>
      <w:proofErr w:type="spellEnd"/>
      <w:r w:rsidRPr="00EB469D">
        <w:rPr>
          <w:rFonts w:eastAsia="Calibri" w:cs="Times New Roman"/>
          <w:iCs/>
          <w:szCs w:val="28"/>
        </w:rPr>
        <w:t>-перезагрузка».</w:t>
      </w:r>
    </w:p>
    <w:p w:rsidR="002E50F4" w:rsidRPr="00EB469D" w:rsidRDefault="002E50F4" w:rsidP="002E50F4">
      <w:pPr>
        <w:spacing w:after="0" w:line="240" w:lineRule="auto"/>
        <w:jc w:val="both"/>
        <w:rPr>
          <w:rFonts w:eastAsia="Calibri" w:cs="Times New Roman"/>
          <w:iCs/>
          <w:szCs w:val="28"/>
        </w:rPr>
      </w:pPr>
    </w:p>
    <w:p w:rsidR="002E50F4" w:rsidRPr="00EB469D" w:rsidRDefault="002E50F4" w:rsidP="002E50F4">
      <w:pPr>
        <w:spacing w:after="0" w:line="240" w:lineRule="auto"/>
        <w:ind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b/>
          <w:iCs/>
          <w:szCs w:val="28"/>
        </w:rPr>
        <w:t>Трек «Медиа»:</w:t>
      </w:r>
    </w:p>
    <w:p w:rsidR="002E50F4" w:rsidRPr="00EB469D" w:rsidRDefault="002E50F4" w:rsidP="002E50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iCs/>
          <w:szCs w:val="28"/>
        </w:rPr>
        <w:t>Бабушкин Александр Юрьевич (г. Ханты-Мансийск), номинация «Социальные медиа», блог «Танцевальное шоу «Мама в танцах»;</w:t>
      </w:r>
    </w:p>
    <w:p w:rsidR="002E50F4" w:rsidRPr="00EB469D" w:rsidRDefault="002E50F4" w:rsidP="002E50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proofErr w:type="spellStart"/>
      <w:r w:rsidRPr="00EB469D">
        <w:rPr>
          <w:rFonts w:eastAsia="Calibri" w:cs="Times New Roman"/>
          <w:iCs/>
          <w:szCs w:val="28"/>
        </w:rPr>
        <w:t>Белогузова</w:t>
      </w:r>
      <w:proofErr w:type="spellEnd"/>
      <w:r w:rsidRPr="00EB469D">
        <w:rPr>
          <w:rFonts w:eastAsia="Calibri" w:cs="Times New Roman"/>
          <w:iCs/>
          <w:szCs w:val="28"/>
        </w:rPr>
        <w:t xml:space="preserve"> Оксана Николаевна (г. Нягань), номинация «</w:t>
      </w:r>
      <w:proofErr w:type="spellStart"/>
      <w:r w:rsidRPr="00EB469D">
        <w:rPr>
          <w:rFonts w:eastAsia="Calibri" w:cs="Times New Roman"/>
          <w:iCs/>
          <w:szCs w:val="28"/>
        </w:rPr>
        <w:t>Сторителлинг</w:t>
      </w:r>
      <w:proofErr w:type="spellEnd"/>
      <w:r w:rsidRPr="00EB469D">
        <w:rPr>
          <w:rFonts w:eastAsia="Calibri" w:cs="Times New Roman"/>
          <w:iCs/>
          <w:szCs w:val="28"/>
        </w:rPr>
        <w:t>», видео «Проект «Вернуть домой» - победитель Гранта Губернатора Югры»;</w:t>
      </w:r>
    </w:p>
    <w:p w:rsidR="002E50F4" w:rsidRPr="00EB469D" w:rsidRDefault="002E50F4" w:rsidP="002E50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iCs/>
          <w:szCs w:val="28"/>
        </w:rPr>
        <w:t xml:space="preserve">Сметанина Наталья Васильевна (г. </w:t>
      </w:r>
      <w:proofErr w:type="spellStart"/>
      <w:r w:rsidRPr="00EB469D">
        <w:rPr>
          <w:rFonts w:eastAsia="Calibri" w:cs="Times New Roman"/>
          <w:iCs/>
          <w:szCs w:val="28"/>
        </w:rPr>
        <w:t>Урай</w:t>
      </w:r>
      <w:proofErr w:type="spellEnd"/>
      <w:r w:rsidRPr="00EB469D">
        <w:rPr>
          <w:rFonts w:eastAsia="Calibri" w:cs="Times New Roman"/>
          <w:iCs/>
          <w:szCs w:val="28"/>
        </w:rPr>
        <w:t>), номинация «</w:t>
      </w:r>
      <w:proofErr w:type="spellStart"/>
      <w:r w:rsidRPr="00EB469D">
        <w:rPr>
          <w:rFonts w:eastAsia="Calibri" w:cs="Times New Roman"/>
          <w:iCs/>
          <w:szCs w:val="28"/>
        </w:rPr>
        <w:t>Сторителлинг</w:t>
      </w:r>
      <w:proofErr w:type="spellEnd"/>
      <w:r w:rsidRPr="00EB469D">
        <w:rPr>
          <w:rFonts w:eastAsia="Calibri" w:cs="Times New Roman"/>
          <w:iCs/>
          <w:szCs w:val="28"/>
        </w:rPr>
        <w:t>», текст «Время говорить, и время любить»;</w:t>
      </w:r>
    </w:p>
    <w:p w:rsidR="002E50F4" w:rsidRPr="00EB469D" w:rsidRDefault="002E50F4" w:rsidP="002E50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proofErr w:type="spellStart"/>
      <w:r w:rsidRPr="00EB469D">
        <w:rPr>
          <w:rFonts w:eastAsia="Calibri" w:cs="Times New Roman"/>
          <w:iCs/>
          <w:szCs w:val="28"/>
        </w:rPr>
        <w:t>Ковылянская</w:t>
      </w:r>
      <w:proofErr w:type="spellEnd"/>
      <w:r w:rsidRPr="00EB469D">
        <w:rPr>
          <w:rFonts w:eastAsia="Calibri" w:cs="Times New Roman"/>
          <w:iCs/>
          <w:szCs w:val="28"/>
        </w:rPr>
        <w:t xml:space="preserve"> Анна Викторовна (г. Ханты-Мансийск), номинация «</w:t>
      </w:r>
      <w:proofErr w:type="spellStart"/>
      <w:r w:rsidRPr="00EB469D">
        <w:rPr>
          <w:rFonts w:eastAsia="Calibri" w:cs="Times New Roman"/>
          <w:iCs/>
          <w:szCs w:val="28"/>
        </w:rPr>
        <w:t>Сторителлинг</w:t>
      </w:r>
      <w:proofErr w:type="spellEnd"/>
      <w:r w:rsidRPr="00EB469D">
        <w:rPr>
          <w:rFonts w:eastAsia="Calibri" w:cs="Times New Roman"/>
          <w:iCs/>
          <w:szCs w:val="28"/>
        </w:rPr>
        <w:t>», текст «Не знаешь, чем заняться дома? - Мы тебе подскажем».</w:t>
      </w:r>
    </w:p>
    <w:p w:rsidR="002E50F4" w:rsidRPr="00EB469D" w:rsidRDefault="002E50F4" w:rsidP="002E50F4">
      <w:pPr>
        <w:spacing w:after="0" w:line="240" w:lineRule="auto"/>
        <w:jc w:val="both"/>
        <w:rPr>
          <w:rFonts w:eastAsia="Calibri" w:cs="Times New Roman"/>
          <w:iCs/>
          <w:szCs w:val="28"/>
        </w:rPr>
      </w:pPr>
    </w:p>
    <w:p w:rsidR="002E50F4" w:rsidRPr="00EB469D" w:rsidRDefault="002E50F4" w:rsidP="002E50F4">
      <w:pPr>
        <w:spacing w:after="0" w:line="240" w:lineRule="auto"/>
        <w:ind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b/>
          <w:iCs/>
          <w:szCs w:val="28"/>
        </w:rPr>
        <w:t xml:space="preserve">Трек «Волонтеры и НКО»:  </w:t>
      </w:r>
    </w:p>
    <w:p w:rsidR="002E50F4" w:rsidRPr="00EB469D" w:rsidRDefault="002E50F4" w:rsidP="002E5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iCs/>
          <w:szCs w:val="28"/>
        </w:rPr>
        <w:t>Ресурсный центр по развитию добровольчества (</w:t>
      </w:r>
      <w:proofErr w:type="spellStart"/>
      <w:r w:rsidRPr="00EB469D">
        <w:rPr>
          <w:rFonts w:eastAsia="Calibri" w:cs="Times New Roman"/>
          <w:iCs/>
          <w:szCs w:val="28"/>
        </w:rPr>
        <w:t>волонтерства</w:t>
      </w:r>
      <w:proofErr w:type="spellEnd"/>
      <w:r w:rsidRPr="00EB469D">
        <w:rPr>
          <w:rFonts w:eastAsia="Calibri" w:cs="Times New Roman"/>
          <w:iCs/>
          <w:szCs w:val="28"/>
        </w:rPr>
        <w:t xml:space="preserve">) </w:t>
      </w:r>
      <w:r w:rsidRPr="00EB469D">
        <w:rPr>
          <w:rFonts w:eastAsia="Calibri" w:cs="Times New Roman"/>
          <w:iCs/>
          <w:szCs w:val="28"/>
        </w:rPr>
        <w:br/>
        <w:t>в сфере социальной защиты и социального обслуживания (г. Сургут), номинация «Помощь людям» (юридические лица), проект «ТЕХНОЛОГИЯ «АЛЛО, ВОЛОНТЕР!» (телефонная служба «Забота о пожилых», общение граждан пожилого возраста с добровольцами (волонтерами) по телефону)»;</w:t>
      </w:r>
    </w:p>
    <w:p w:rsidR="002E50F4" w:rsidRPr="00EB469D" w:rsidRDefault="002E50F4" w:rsidP="002E5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iCs/>
          <w:szCs w:val="28"/>
        </w:rPr>
        <w:t>Приходько Юлия Александровна (</w:t>
      </w:r>
      <w:proofErr w:type="spellStart"/>
      <w:r w:rsidRPr="00EB469D">
        <w:rPr>
          <w:rFonts w:eastAsia="Calibri" w:cs="Times New Roman"/>
          <w:iCs/>
          <w:szCs w:val="28"/>
        </w:rPr>
        <w:t>пгт</w:t>
      </w:r>
      <w:proofErr w:type="spellEnd"/>
      <w:r w:rsidRPr="00EB469D">
        <w:rPr>
          <w:rFonts w:eastAsia="Calibri" w:cs="Times New Roman"/>
          <w:iCs/>
          <w:szCs w:val="28"/>
        </w:rPr>
        <w:t xml:space="preserve">. </w:t>
      </w:r>
      <w:proofErr w:type="spellStart"/>
      <w:r w:rsidRPr="00EB469D">
        <w:rPr>
          <w:rFonts w:eastAsia="Calibri" w:cs="Times New Roman"/>
          <w:iCs/>
          <w:szCs w:val="28"/>
        </w:rPr>
        <w:t>Пойковский</w:t>
      </w:r>
      <w:proofErr w:type="spellEnd"/>
      <w:r w:rsidRPr="00EB469D">
        <w:rPr>
          <w:rFonts w:eastAsia="Calibri" w:cs="Times New Roman"/>
          <w:iCs/>
          <w:szCs w:val="28"/>
        </w:rPr>
        <w:t xml:space="preserve">, </w:t>
      </w:r>
      <w:proofErr w:type="spellStart"/>
      <w:r w:rsidRPr="00EB469D">
        <w:rPr>
          <w:rFonts w:eastAsia="Calibri" w:cs="Times New Roman"/>
          <w:iCs/>
          <w:szCs w:val="28"/>
        </w:rPr>
        <w:t>Нефтеюганский</w:t>
      </w:r>
      <w:proofErr w:type="spellEnd"/>
      <w:r w:rsidRPr="00EB469D">
        <w:rPr>
          <w:rFonts w:eastAsia="Calibri" w:cs="Times New Roman"/>
          <w:iCs/>
          <w:szCs w:val="28"/>
        </w:rPr>
        <w:t xml:space="preserve"> район), номинация «Культурное наследие» (физические лица от 14 до 17 лет), проект «А мы к вам»;</w:t>
      </w:r>
    </w:p>
    <w:p w:rsidR="002E50F4" w:rsidRPr="00EB469D" w:rsidRDefault="002E50F4" w:rsidP="002E5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proofErr w:type="spellStart"/>
      <w:r w:rsidRPr="00EB469D">
        <w:rPr>
          <w:rFonts w:eastAsia="Calibri" w:cs="Times New Roman"/>
          <w:iCs/>
          <w:szCs w:val="28"/>
        </w:rPr>
        <w:t>Болкисева</w:t>
      </w:r>
      <w:proofErr w:type="spellEnd"/>
      <w:r w:rsidRPr="00EB469D">
        <w:rPr>
          <w:rFonts w:eastAsia="Calibri" w:cs="Times New Roman"/>
          <w:iCs/>
          <w:szCs w:val="28"/>
        </w:rPr>
        <w:t xml:space="preserve"> Алена Артуровна (г. Нягань), номинация «Герои среди нас» (физические лица старше 18 лет), проект «Вернуть домой»;</w:t>
      </w:r>
    </w:p>
    <w:p w:rsidR="002E50F4" w:rsidRPr="00EB469D" w:rsidRDefault="002E50F4" w:rsidP="002E5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 w:cs="Times New Roman"/>
          <w:b/>
          <w:iCs/>
          <w:szCs w:val="28"/>
        </w:rPr>
      </w:pPr>
      <w:r w:rsidRPr="00EB469D">
        <w:rPr>
          <w:rFonts w:eastAsia="Calibri" w:cs="Times New Roman"/>
          <w:iCs/>
          <w:szCs w:val="28"/>
        </w:rPr>
        <w:t>Сергиенко Оксана Владимировна (г. Нижневартовск), номинация «Герои среди нас» (физические лица старше 18 лет), проект «Найти живым».</w:t>
      </w:r>
    </w:p>
    <w:p w:rsidR="002E50F4" w:rsidRPr="00EB469D" w:rsidRDefault="002E50F4" w:rsidP="002E50F4">
      <w:pPr>
        <w:spacing w:after="0" w:line="240" w:lineRule="auto"/>
        <w:jc w:val="center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lastRenderedPageBreak/>
        <w:t xml:space="preserve">Пресс-релиз </w:t>
      </w:r>
    </w:p>
    <w:p w:rsidR="002E50F4" w:rsidRPr="00EB469D" w:rsidRDefault="002E50F4" w:rsidP="002E50F4">
      <w:pPr>
        <w:spacing w:after="0" w:line="240" w:lineRule="auto"/>
        <w:jc w:val="center"/>
        <w:rPr>
          <w:rFonts w:eastAsia="Calibri" w:cs="Times New Roman"/>
          <w:iCs/>
          <w:szCs w:val="28"/>
        </w:rPr>
      </w:pP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 xml:space="preserve">Поддержите проекты </w:t>
      </w:r>
      <w:proofErr w:type="spellStart"/>
      <w:r w:rsidRPr="00EB469D">
        <w:rPr>
          <w:rFonts w:eastAsia="Calibri" w:cs="Times New Roman"/>
          <w:iCs/>
          <w:szCs w:val="28"/>
        </w:rPr>
        <w:t>югорчан</w:t>
      </w:r>
      <w:proofErr w:type="spellEnd"/>
      <w:r w:rsidRPr="00EB469D">
        <w:rPr>
          <w:rFonts w:eastAsia="Calibri" w:cs="Times New Roman"/>
          <w:iCs/>
          <w:szCs w:val="28"/>
        </w:rPr>
        <w:t xml:space="preserve"> на Международной премии #МЫВМЕСТЕ.</w:t>
      </w:r>
    </w:p>
    <w:p w:rsidR="005A71C4" w:rsidRDefault="005A71C4" w:rsidP="00977CA2">
      <w:pPr>
        <w:spacing w:after="0" w:line="240" w:lineRule="auto"/>
        <w:ind w:firstLine="708"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 xml:space="preserve">В России с </w:t>
      </w:r>
      <w:r w:rsidRPr="005A71C4">
        <w:rPr>
          <w:rFonts w:eastAsia="Calibri" w:cs="Times New Roman"/>
          <w:iCs/>
          <w:szCs w:val="28"/>
        </w:rPr>
        <w:t>15 октября 2021 года стартовало народное голосование за финалистов Международной П</w:t>
      </w:r>
      <w:r w:rsidR="00977CA2">
        <w:rPr>
          <w:rFonts w:eastAsia="Calibri" w:cs="Times New Roman"/>
          <w:iCs/>
          <w:szCs w:val="28"/>
        </w:rPr>
        <w:t>ремии #МЫВМЕСТЕ</w:t>
      </w:r>
      <w:r w:rsidRPr="005A71C4">
        <w:rPr>
          <w:rFonts w:eastAsia="Calibri" w:cs="Times New Roman"/>
          <w:iCs/>
          <w:szCs w:val="28"/>
        </w:rPr>
        <w:t xml:space="preserve">, которое является значимым критерием при </w:t>
      </w:r>
      <w:r w:rsidR="00977CA2">
        <w:rPr>
          <w:rFonts w:eastAsia="Calibri" w:cs="Times New Roman"/>
          <w:iCs/>
          <w:szCs w:val="28"/>
        </w:rPr>
        <w:t xml:space="preserve">отборе победителей. В финал от </w:t>
      </w:r>
      <w:r w:rsidR="00977CA2">
        <w:rPr>
          <w:rFonts w:eastAsia="Calibri" w:cs="Times New Roman"/>
          <w:iCs/>
          <w:szCs w:val="28"/>
        </w:rPr>
        <w:br/>
      </w:r>
      <w:r w:rsidRPr="005A71C4">
        <w:rPr>
          <w:rFonts w:eastAsia="Calibri" w:cs="Times New Roman"/>
          <w:iCs/>
          <w:szCs w:val="28"/>
        </w:rPr>
        <w:t>Ханты-Мансийского автономного округа – Югры вошли 11 проектов.</w:t>
      </w:r>
      <w:bookmarkStart w:id="0" w:name="_GoBack"/>
      <w:bookmarkEnd w:id="0"/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iCs/>
          <w:szCs w:val="28"/>
        </w:rPr>
        <w:t xml:space="preserve">Результат голосования во многом повлияет на успех проектов. Добровольцами и авторами проектов проделана огромная работа, но именно благодаря активному голосованию можно повлиять на итоги конкурса. Ваш честный голос за </w:t>
      </w:r>
      <w:proofErr w:type="spellStart"/>
      <w:r w:rsidRPr="00EB469D">
        <w:rPr>
          <w:rFonts w:eastAsia="Calibri" w:cs="Times New Roman"/>
          <w:iCs/>
          <w:szCs w:val="28"/>
        </w:rPr>
        <w:t>югорских</w:t>
      </w:r>
      <w:proofErr w:type="spellEnd"/>
      <w:r w:rsidRPr="00EB469D">
        <w:rPr>
          <w:rFonts w:eastAsia="Calibri" w:cs="Times New Roman"/>
          <w:iCs/>
          <w:szCs w:val="28"/>
        </w:rPr>
        <w:t xml:space="preserve"> добровольцев — простое, но значимое подкрепление успеха. 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szCs w:val="28"/>
        </w:rPr>
        <w:t xml:space="preserve">Например, победа проекта «А мы к вам» позволит работникам детской библиотеки и специалистам реабилитационного центра организовать для детей с ОВЗ или находящихся на лечении досуговые мероприятия. </w:t>
      </w:r>
      <w:r w:rsidRPr="00EB469D">
        <w:rPr>
          <w:rFonts w:eastAsia="Calibri" w:cs="Times New Roman"/>
          <w:szCs w:val="28"/>
        </w:rPr>
        <w:br/>
        <w:t xml:space="preserve">А проекту поисково-спасательного отряда «Валерия» «Вернуть </w:t>
      </w:r>
      <w:r w:rsidRPr="00EB469D">
        <w:rPr>
          <w:rFonts w:eastAsia="Calibri" w:cs="Times New Roman"/>
          <w:szCs w:val="28"/>
        </w:rPr>
        <w:br/>
        <w:t xml:space="preserve">домой» - обучить новых добровольцев-поисковиков. 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Calibri" w:cs="Times New Roman"/>
          <w:iCs/>
          <w:szCs w:val="28"/>
        </w:rPr>
      </w:pPr>
      <w:r w:rsidRPr="00EB469D">
        <w:rPr>
          <w:rFonts w:eastAsia="Calibri" w:cs="Times New Roman"/>
          <w:szCs w:val="28"/>
        </w:rPr>
        <w:t xml:space="preserve">Как поддержать проекты </w:t>
      </w:r>
      <w:proofErr w:type="spellStart"/>
      <w:r w:rsidRPr="00EB469D">
        <w:rPr>
          <w:rFonts w:eastAsia="Calibri" w:cs="Times New Roman"/>
          <w:szCs w:val="28"/>
        </w:rPr>
        <w:t>югорчан</w:t>
      </w:r>
      <w:proofErr w:type="spellEnd"/>
      <w:r w:rsidRPr="00EB469D">
        <w:rPr>
          <w:rFonts w:eastAsia="Calibri" w:cs="Times New Roman"/>
          <w:szCs w:val="28"/>
        </w:rPr>
        <w:t>:</w:t>
      </w:r>
    </w:p>
    <w:p w:rsidR="002E50F4" w:rsidRPr="00EB469D" w:rsidRDefault="002E50F4" w:rsidP="002E50F4">
      <w:pPr>
        <w:tabs>
          <w:tab w:val="left" w:pos="-360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EB469D">
        <w:rPr>
          <w:rFonts w:eastAsia="Calibri" w:cs="Times New Roman"/>
          <w:szCs w:val="28"/>
        </w:rPr>
        <w:t xml:space="preserve">перейти по ссылке: </w:t>
      </w:r>
      <w:hyperlink r:id="rId7" w:history="1">
        <w:r w:rsidRPr="00EB469D">
          <w:rPr>
            <w:rFonts w:eastAsia="Calibri" w:cs="Times New Roman"/>
            <w:color w:val="0000FF"/>
            <w:szCs w:val="28"/>
            <w:u w:val="single"/>
          </w:rPr>
          <w:t>https://clck.ru/YJ96P</w:t>
        </w:r>
      </w:hyperlink>
      <w:r w:rsidRPr="00EB469D">
        <w:rPr>
          <w:rFonts w:eastAsia="Calibri" w:cs="Times New Roman"/>
          <w:szCs w:val="28"/>
        </w:rPr>
        <w:t xml:space="preserve">. </w:t>
      </w:r>
    </w:p>
    <w:p w:rsidR="002E50F4" w:rsidRPr="00EB469D" w:rsidRDefault="002E50F4" w:rsidP="002E50F4">
      <w:pPr>
        <w:tabs>
          <w:tab w:val="left" w:pos="-360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EB469D">
        <w:rPr>
          <w:rFonts w:eastAsia="Calibri" w:cs="Times New Roman"/>
          <w:szCs w:val="28"/>
        </w:rPr>
        <w:t xml:space="preserve">выбрать населенный пункт Ханты-Мансийский автономный </w:t>
      </w:r>
      <w:r w:rsidRPr="00EB469D">
        <w:rPr>
          <w:rFonts w:eastAsia="Calibri" w:cs="Times New Roman"/>
          <w:szCs w:val="28"/>
        </w:rPr>
        <w:br/>
        <w:t xml:space="preserve">округ – Югра; </w:t>
      </w:r>
    </w:p>
    <w:p w:rsidR="002E50F4" w:rsidRPr="00EB469D" w:rsidRDefault="002E50F4" w:rsidP="002E50F4">
      <w:pPr>
        <w:tabs>
          <w:tab w:val="left" w:pos="-360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EB469D">
        <w:rPr>
          <w:rFonts w:eastAsia="Calibri" w:cs="Times New Roman"/>
          <w:szCs w:val="28"/>
        </w:rPr>
        <w:t>войти или зарегистрироваться на единой информационной платформе dobro.ru;</w:t>
      </w:r>
    </w:p>
    <w:p w:rsidR="002E50F4" w:rsidRPr="00EB469D" w:rsidRDefault="002E50F4" w:rsidP="002E50F4">
      <w:pPr>
        <w:tabs>
          <w:tab w:val="left" w:pos="-36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проголосовать за проекты 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югорчан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469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каждой номинации.</w:t>
      </w:r>
    </w:p>
    <w:p w:rsidR="002E50F4" w:rsidRPr="00EB469D" w:rsidRDefault="002E50F4" w:rsidP="002E50F4">
      <w:pPr>
        <w:tabs>
          <w:tab w:val="left" w:pos="-36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Голосование будет длиться до 5 ноября включительно.</w:t>
      </w:r>
    </w:p>
    <w:p w:rsidR="002E50F4" w:rsidRPr="00EB469D" w:rsidRDefault="002E50F4" w:rsidP="002E50F4">
      <w:pPr>
        <w:tabs>
          <w:tab w:val="left" w:pos="-36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B469D">
        <w:rPr>
          <w:rFonts w:eastAsia="Times New Roman" w:cs="Times New Roman"/>
          <w:bCs/>
          <w:color w:val="000000"/>
          <w:szCs w:val="28"/>
          <w:lang w:eastAsia="ru-RU"/>
        </w:rPr>
        <w:t>Список финалистов Международной премии #МЫВМЕСТЕ: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bCs/>
          <w:color w:val="000000"/>
          <w:szCs w:val="28"/>
          <w:lang w:eastAsia="ru-RU"/>
        </w:rPr>
        <w:t>Трек «Бизнес»: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акционерное общество «Самотлорнефтегаз» (г. Нижневартовск), номинация «Культурное наследие», проект «Объединяя поколения»;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ООО «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Газпромнефть-Хантос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» (г. Ханты-Мансийск), номинация «Комфортный город», проект «Креативное пространство «САД 61°69°» </w:t>
      </w:r>
      <w:r w:rsidRPr="00EB469D">
        <w:rPr>
          <w:rFonts w:eastAsia="Times New Roman" w:cs="Times New Roman"/>
          <w:color w:val="000000"/>
          <w:szCs w:val="28"/>
          <w:lang w:eastAsia="ru-RU"/>
        </w:rPr>
        <w:br/>
        <w:t>в Ханты-Мансийске»;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акционерное общество «Нефтяная компания «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Конданефть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Pr="00EB469D">
        <w:rPr>
          <w:rFonts w:eastAsia="Times New Roman" w:cs="Times New Roman"/>
          <w:color w:val="000000"/>
          <w:szCs w:val="28"/>
          <w:lang w:eastAsia="ru-RU"/>
        </w:rPr>
        <w:br/>
        <w:t>(г. Ханты-Мансийск), номинация «Здоровье нации», проект «Социальный проект на тему: «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Конданефть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>-перезагрузка».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bCs/>
          <w:color w:val="000000"/>
          <w:szCs w:val="28"/>
          <w:lang w:eastAsia="ru-RU"/>
        </w:rPr>
        <w:t>Трек «Медиа»: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Бабушкин Александр Юрьевич (г. Ханты-Мансийск), номинация «Социальные медиа», блог «Танцевальное шоу «Мама в танцах»;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Белогузова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 Оксана Николаевна (г. Нягань), номинация «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Сторителлинг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>», видео «Проект «Вернуть домой» - победитель Гранта Губернатора Югры»;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Сметанина Наталья Васильевна (г. 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Урай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>), номинация «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Сторителлинг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>», текст «Время говорить, и время любить»;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lastRenderedPageBreak/>
        <w:t>Ковылянская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 Анна Викторовна (г. Ханты-Мансийск), номинация «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Сторителлинг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>», текст «Не знаешь, чем заняться дома? - Мы тебе подскажем».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bCs/>
          <w:color w:val="000000"/>
          <w:szCs w:val="28"/>
          <w:lang w:eastAsia="ru-RU"/>
        </w:rPr>
        <w:t>Трек «Волонтеры и НКО» (юридические лица):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Ресурсный центр по развитию добровольчества (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волонтерства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EB469D">
        <w:rPr>
          <w:rFonts w:eastAsia="Times New Roman" w:cs="Times New Roman"/>
          <w:color w:val="000000"/>
          <w:szCs w:val="28"/>
          <w:lang w:eastAsia="ru-RU"/>
        </w:rPr>
        <w:br/>
        <w:t>в сфере социальной защиты и социального обслуживания (г. Сургут), номинация «Помощь людям» (юридические лица), проект «ТЕХНОЛОГИЯ «АЛЛО, ВОЛОНТЕР!» (телефонная служба «Забота о пожилых», общение граждан пожилого возраста с добровольцами (волонтерами) по телефону)».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B469D">
        <w:rPr>
          <w:rFonts w:eastAsia="Times New Roman" w:cs="Times New Roman"/>
          <w:bCs/>
          <w:color w:val="000000"/>
          <w:szCs w:val="28"/>
          <w:lang w:eastAsia="ru-RU"/>
        </w:rPr>
        <w:t>Трек «Волонтеры и НКО» (физические лица от 14 до 17 лет):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Приходько Юлия Александровна (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пгт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Пойковский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Нефтеюганский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 район), номинация «Культурное наследие» (физические лица от 14 до 17 лет), проект «А мы к вам».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469D">
        <w:rPr>
          <w:rFonts w:eastAsia="Times New Roman" w:cs="Times New Roman"/>
          <w:bCs/>
          <w:color w:val="000000"/>
          <w:szCs w:val="28"/>
          <w:lang w:eastAsia="ru-RU"/>
        </w:rPr>
        <w:t>Трек «Волонтеры и НКО» (физические лица старше 18 лет):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B469D">
        <w:rPr>
          <w:rFonts w:eastAsia="Times New Roman" w:cs="Times New Roman"/>
          <w:color w:val="000000"/>
          <w:szCs w:val="28"/>
          <w:lang w:eastAsia="ru-RU"/>
        </w:rPr>
        <w:t>Болкисева</w:t>
      </w:r>
      <w:proofErr w:type="spellEnd"/>
      <w:r w:rsidRPr="00EB469D">
        <w:rPr>
          <w:rFonts w:eastAsia="Times New Roman" w:cs="Times New Roman"/>
          <w:color w:val="000000"/>
          <w:szCs w:val="28"/>
          <w:lang w:eastAsia="ru-RU"/>
        </w:rPr>
        <w:t xml:space="preserve"> Алена Артуровна (г. Нягань), номинация «Герои среди нас», проект «Вернуть домой»;</w:t>
      </w:r>
    </w:p>
    <w:p w:rsidR="002E50F4" w:rsidRPr="00EB469D" w:rsidRDefault="002E50F4" w:rsidP="002E50F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469D">
        <w:rPr>
          <w:rFonts w:eastAsia="Times New Roman" w:cs="Times New Roman"/>
          <w:color w:val="000000"/>
          <w:szCs w:val="28"/>
          <w:lang w:eastAsia="ru-RU"/>
        </w:rPr>
        <w:t>Сергиенко Оксана Владимировна (г. Нижневартовск), номинация «Герои среди нас», проект «Найти живым».</w:t>
      </w:r>
    </w:p>
    <w:p w:rsidR="00A069C0" w:rsidRPr="00EB469D" w:rsidRDefault="00A069C0">
      <w:pPr>
        <w:rPr>
          <w:szCs w:val="28"/>
        </w:rPr>
      </w:pPr>
    </w:p>
    <w:sectPr w:rsidR="00A069C0" w:rsidRPr="00EB469D" w:rsidSect="00CD2754">
      <w:headerReference w:type="default" r:id="rId8"/>
      <w:pgSz w:w="11906" w:h="16838"/>
      <w:pgMar w:top="1418" w:right="1247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2E" w:rsidRDefault="006E052E" w:rsidP="005B3C45">
      <w:pPr>
        <w:spacing w:after="0" w:line="240" w:lineRule="auto"/>
      </w:pPr>
      <w:r>
        <w:separator/>
      </w:r>
    </w:p>
  </w:endnote>
  <w:endnote w:type="continuationSeparator" w:id="0">
    <w:p w:rsidR="006E052E" w:rsidRDefault="006E052E" w:rsidP="005B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2E" w:rsidRDefault="006E052E" w:rsidP="005B3C45">
      <w:pPr>
        <w:spacing w:after="0" w:line="240" w:lineRule="auto"/>
      </w:pPr>
      <w:r>
        <w:separator/>
      </w:r>
    </w:p>
  </w:footnote>
  <w:footnote w:type="continuationSeparator" w:id="0">
    <w:p w:rsidR="006E052E" w:rsidRDefault="006E052E" w:rsidP="005B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411424"/>
      <w:docPartObj>
        <w:docPartGallery w:val="Page Numbers (Top of Page)"/>
        <w:docPartUnique/>
      </w:docPartObj>
    </w:sdtPr>
    <w:sdtContent>
      <w:p w:rsidR="005B3C45" w:rsidRDefault="005B3C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A2">
          <w:rPr>
            <w:noProof/>
          </w:rPr>
          <w:t>3</w:t>
        </w:r>
        <w:r>
          <w:fldChar w:fldCharType="end"/>
        </w:r>
      </w:p>
    </w:sdtContent>
  </w:sdt>
  <w:p w:rsidR="005B3C45" w:rsidRDefault="005B3C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668"/>
    <w:multiLevelType w:val="hybridMultilevel"/>
    <w:tmpl w:val="5908ED94"/>
    <w:lvl w:ilvl="0" w:tplc="9F3A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C0EE7"/>
    <w:multiLevelType w:val="hybridMultilevel"/>
    <w:tmpl w:val="34F2B7B8"/>
    <w:lvl w:ilvl="0" w:tplc="8ABCBF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B1AB8"/>
    <w:multiLevelType w:val="hybridMultilevel"/>
    <w:tmpl w:val="E040A8B0"/>
    <w:lvl w:ilvl="0" w:tplc="F432C2A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CD"/>
    <w:rsid w:val="00270CD6"/>
    <w:rsid w:val="002E50F4"/>
    <w:rsid w:val="00455692"/>
    <w:rsid w:val="005A71C4"/>
    <w:rsid w:val="005B3C45"/>
    <w:rsid w:val="006E052E"/>
    <w:rsid w:val="00703792"/>
    <w:rsid w:val="00905FCD"/>
    <w:rsid w:val="00977CA2"/>
    <w:rsid w:val="00A069C0"/>
    <w:rsid w:val="00A464AD"/>
    <w:rsid w:val="00CD2754"/>
    <w:rsid w:val="00D11322"/>
    <w:rsid w:val="00EB469D"/>
    <w:rsid w:val="00EC7703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5A8D-92EF-43E0-8A08-FE436F95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C45"/>
  </w:style>
  <w:style w:type="paragraph" w:styleId="a6">
    <w:name w:val="footer"/>
    <w:basedOn w:val="a"/>
    <w:link w:val="a7"/>
    <w:uiPriority w:val="99"/>
    <w:unhideWhenUsed/>
    <w:rsid w:val="005B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YJ9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Конарева Ирина Евгеньевна</dc:creator>
  <cp:keywords/>
  <dc:description/>
  <cp:lastModifiedBy>Конарева Ирина Евгеньевна</cp:lastModifiedBy>
  <cp:revision>15</cp:revision>
  <dcterms:created xsi:type="dcterms:W3CDTF">2021-10-21T09:40:00Z</dcterms:created>
  <dcterms:modified xsi:type="dcterms:W3CDTF">2021-10-21T10:30:00Z</dcterms:modified>
</cp:coreProperties>
</file>