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0A" w:rsidRDefault="002810D6" w:rsidP="004E040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657.3pt">
            <v:imagedata r:id="rId7" o:title="батут 001"/>
          </v:shape>
        </w:pict>
      </w:r>
      <w:bookmarkEnd w:id="0"/>
    </w:p>
    <w:p w:rsidR="0028174E" w:rsidRPr="004E040A" w:rsidRDefault="0028174E" w:rsidP="00A1638E">
      <w:pPr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DC4D25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28174E" w:rsidRPr="00795222" w:rsidRDefault="0028174E" w:rsidP="00DC4D25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95222">
        <w:rPr>
          <w:rFonts w:ascii="Cambria" w:hAnsi="Cambria" w:cs="Cambria"/>
          <w:b/>
          <w:bCs/>
          <w:sz w:val="28"/>
          <w:szCs w:val="28"/>
        </w:rPr>
        <w:lastRenderedPageBreak/>
        <w:t>СОДЕРЖАНИЕ.</w:t>
      </w:r>
    </w:p>
    <w:tbl>
      <w:tblPr>
        <w:tblpPr w:leftFromText="180" w:rightFromText="180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583"/>
        <w:gridCol w:w="649"/>
      </w:tblGrid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 w:rsidRPr="000536BE">
              <w:rPr>
                <w:sz w:val="24"/>
                <w:szCs w:val="24"/>
              </w:rPr>
              <w:t>1.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color w:val="000000"/>
                <w:sz w:val="24"/>
                <w:szCs w:val="24"/>
              </w:rPr>
            </w:pPr>
            <w:r w:rsidRPr="000536BE">
              <w:rPr>
                <w:color w:val="000000"/>
                <w:sz w:val="24"/>
                <w:szCs w:val="24"/>
              </w:rPr>
              <w:t>Пояснительная записка.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 w:rsidRPr="000536BE">
              <w:rPr>
                <w:sz w:val="24"/>
                <w:szCs w:val="24"/>
              </w:rPr>
              <w:t>3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 w:rsidRPr="000536BE">
              <w:rPr>
                <w:sz w:val="24"/>
                <w:szCs w:val="24"/>
              </w:rPr>
              <w:t>2.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часть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74E" w:rsidRPr="000536BE" w:rsidTr="00A1638E">
        <w:trPr>
          <w:trHeight w:val="374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74E" w:rsidRPr="000536BE" w:rsidTr="00A1638E">
        <w:trPr>
          <w:trHeight w:val="316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8174E" w:rsidRPr="000536BE" w:rsidTr="00A1638E">
        <w:trPr>
          <w:trHeight w:val="442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контроль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контроль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8174E" w:rsidRPr="000536BE" w:rsidTr="00A1638E">
        <w:trPr>
          <w:trHeight w:val="471"/>
        </w:trPr>
        <w:tc>
          <w:tcPr>
            <w:tcW w:w="822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83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649" w:type="dxa"/>
          </w:tcPr>
          <w:p w:rsidR="0028174E" w:rsidRPr="000536BE" w:rsidRDefault="0028174E" w:rsidP="004E040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542501">
      <w:pPr>
        <w:rPr>
          <w:rFonts w:ascii="Cambria" w:hAnsi="Cambria" w:cs="Cambria"/>
          <w:sz w:val="24"/>
          <w:szCs w:val="24"/>
        </w:rPr>
      </w:pPr>
    </w:p>
    <w:p w:rsidR="0028174E" w:rsidRDefault="0028174E" w:rsidP="00475ADB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1.Пояснительная записка</w:t>
      </w:r>
    </w:p>
    <w:p w:rsidR="0028174E" w:rsidRDefault="0028174E" w:rsidP="00C7402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         </w:t>
      </w:r>
      <w:r w:rsidRPr="00C740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Прыжки на батуте</w:t>
      </w:r>
      <w:r w:rsidRPr="00C74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великолепный вид спорта, который отличается особой зрелищностью. Занятия прыжками на батуте формируют выносливость и развивают силу мышц. Для того чтобы достичь успехов в этом спорте, требуется обладать хорошей координацией и устойчивостью. Развить в себе эти качества легче всего в детстве при посещении школы прыжков на батуте.</w:t>
      </w:r>
    </w:p>
    <w:p w:rsidR="0028174E" w:rsidRPr="00C7402A" w:rsidRDefault="0028174E" w:rsidP="00C7402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C7402A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считают прыжки на батуте всего лишь обычной детской забавой. Ведь в повседневной жизни мы чаще всего встречаем надувные батуты в парке отдыха на аттракционах или детских площадках. А вы заметили, как нравится детям прыгать на подушках, диване или кровати? А как они радуются на аттракционах с батутом! Происходит это потому, что дети интуитивно выбирают такую физическую активность и нагрузку, которая будет им полезна и пропорциональна их энергии и силам.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Pr="00C7402A">
        <w:rPr>
          <w:rFonts w:ascii="Times New Roman" w:hAnsi="Times New Roman" w:cs="Times New Roman"/>
          <w:sz w:val="24"/>
          <w:szCs w:val="24"/>
          <w:lang w:eastAsia="ru-RU"/>
        </w:rPr>
        <w:t>положительные стороны: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Эмоциональное и психическое состояние организма становится значительно лучше, поднимается настроение во время таких «полётов». Объясняется это просто: прыжки способствуют выработке «гормона счастья» – эндорфина.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Улучшается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льность вестибулярного аппарата</w:t>
      </w:r>
      <w:r w:rsidRPr="00C7402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02A">
        <w:rPr>
          <w:rFonts w:ascii="Times New Roman" w:hAnsi="Times New Roman" w:cs="Times New Roman"/>
          <w:sz w:val="24"/>
          <w:szCs w:val="24"/>
          <w:lang w:eastAsia="ru-RU"/>
        </w:rPr>
        <w:t>Во время прыжка наше тело вынуждено рефлекторно удерживать равновесие, чтобы удачно приземлиться. Вот так непринуждённо тренируется и совершенствуется вестибулярный аппарат.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Тренируются разные группы мышц.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Улучшается кровообращение во всём организме.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Полезны занятия при заболеваниях позвоночника, например, в случае</w:t>
      </w:r>
      <w:r w:rsidRPr="00C7402A">
        <w:rPr>
          <w:rFonts w:ascii="Times New Roman" w:hAnsi="Times New Roman" w:cs="Times New Roman"/>
          <w:sz w:val="24"/>
          <w:szCs w:val="24"/>
        </w:rPr>
        <w:t xml:space="preserve"> остеохондроза</w:t>
      </w:r>
      <w:r w:rsidRPr="00C740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Снижается риск разных сердечно-сосудистых недугов.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Кожа становится более упругой.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Повышается выносливость, </w:t>
      </w:r>
      <w:hyperlink r:id="rId8" w:history="1">
        <w:r w:rsidRPr="00C740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гибкость</w:t>
        </w:r>
      </w:hyperlink>
      <w:r w:rsidRPr="00C7402A">
        <w:rPr>
          <w:rFonts w:ascii="Times New Roman" w:hAnsi="Times New Roman" w:cs="Times New Roman"/>
          <w:sz w:val="24"/>
          <w:szCs w:val="24"/>
          <w:lang w:eastAsia="ru-RU"/>
        </w:rPr>
        <w:t>, ловкость.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Происходит улучшение работы кишечника, дыхательной системы.</w:t>
      </w:r>
    </w:p>
    <w:p w:rsidR="0028174E" w:rsidRPr="00C7402A" w:rsidRDefault="0028174E" w:rsidP="00C7402A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2A">
        <w:rPr>
          <w:rFonts w:ascii="Times New Roman" w:hAnsi="Times New Roman" w:cs="Times New Roman"/>
          <w:sz w:val="24"/>
          <w:szCs w:val="24"/>
          <w:lang w:eastAsia="ru-RU"/>
        </w:rPr>
        <w:t>Повышается жизненный тонус, организм получает заряд бодрости.</w:t>
      </w:r>
    </w:p>
    <w:p w:rsidR="0028174E" w:rsidRDefault="0028174E" w:rsidP="001E30D3">
      <w:pPr>
        <w:pStyle w:val="a4"/>
        <w:ind w:left="720"/>
        <w:jc w:val="both"/>
        <w:rPr>
          <w:rFonts w:ascii="Times New Roman" w:hAnsi="Times New Roman"/>
        </w:rPr>
      </w:pPr>
    </w:p>
    <w:p w:rsidR="0028174E" w:rsidRPr="00C650F7" w:rsidRDefault="0028174E" w:rsidP="00C650F7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Прыжкам на батуте, как акробатическому виду спорта принадлежит одна из ведущих ролей</w:t>
      </w:r>
      <w:r w:rsidRPr="00C650F7">
        <w:rPr>
          <w:rFonts w:ascii="Times New Roman" w:hAnsi="Times New Roman"/>
        </w:rPr>
        <w:t xml:space="preserve"> в деле укрепления здоровья. </w:t>
      </w:r>
      <w:r>
        <w:rPr>
          <w:rFonts w:ascii="Times New Roman" w:hAnsi="Times New Roman"/>
        </w:rPr>
        <w:t>Его</w:t>
      </w:r>
      <w:r w:rsidRPr="00C650F7">
        <w:rPr>
          <w:rFonts w:ascii="Times New Roman" w:hAnsi="Times New Roman"/>
        </w:rPr>
        <w:t xml:space="preserve"> значение обусловлено эффективностью воздействия на организм занимающихся, доступностью и разнообразием средств. Овладение методикой обучения </w:t>
      </w:r>
      <w:r>
        <w:rPr>
          <w:rFonts w:ascii="Times New Roman" w:hAnsi="Times New Roman"/>
        </w:rPr>
        <w:t>акроба</w:t>
      </w:r>
      <w:r w:rsidRPr="00C650F7">
        <w:rPr>
          <w:rFonts w:ascii="Times New Roman" w:hAnsi="Times New Roman"/>
        </w:rPr>
        <w:t xml:space="preserve">тическим, а также общеразвивающим и прикладным упражнениям, отдельным спортивным навыкам. </w:t>
      </w:r>
    </w:p>
    <w:p w:rsidR="0028174E" w:rsidRDefault="0028174E" w:rsidP="00C650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батуте  имею</w:t>
      </w:r>
      <w:r w:rsidRPr="00C650F7">
        <w:rPr>
          <w:rFonts w:ascii="Times New Roman" w:hAnsi="Times New Roman" w:cs="Times New Roman"/>
          <w:sz w:val="24"/>
          <w:szCs w:val="24"/>
        </w:rPr>
        <w:t xml:space="preserve">т большое оздоровительное значение при условии систематического </w:t>
      </w:r>
      <w:r>
        <w:rPr>
          <w:rFonts w:ascii="Times New Roman" w:hAnsi="Times New Roman" w:cs="Times New Roman"/>
          <w:sz w:val="24"/>
          <w:szCs w:val="24"/>
        </w:rPr>
        <w:t>посещения занятий и регулярного выполнения упражнений</w:t>
      </w:r>
      <w:r w:rsidRPr="00C650F7">
        <w:rPr>
          <w:rFonts w:ascii="Times New Roman" w:hAnsi="Times New Roman" w:cs="Times New Roman"/>
          <w:sz w:val="24"/>
          <w:szCs w:val="24"/>
        </w:rPr>
        <w:t xml:space="preserve"> детьми.  </w:t>
      </w:r>
      <w:r>
        <w:rPr>
          <w:rFonts w:ascii="Times New Roman" w:hAnsi="Times New Roman" w:cs="Times New Roman"/>
          <w:sz w:val="24"/>
          <w:szCs w:val="24"/>
        </w:rPr>
        <w:t>Этот вид спорта</w:t>
      </w:r>
      <w:r w:rsidRPr="00C650F7">
        <w:rPr>
          <w:rFonts w:ascii="Times New Roman" w:hAnsi="Times New Roman" w:cs="Times New Roman"/>
          <w:sz w:val="24"/>
          <w:szCs w:val="24"/>
        </w:rPr>
        <w:t xml:space="preserve">  предполагает оздоровление и всестороннюю физическую подготовленность ребенка к разнообразной деятельности, формирование физического совершенства.</w:t>
      </w:r>
    </w:p>
    <w:p w:rsidR="0028174E" w:rsidRPr="00E81D57" w:rsidRDefault="0028174E" w:rsidP="00E81D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D57">
        <w:rPr>
          <w:rFonts w:ascii="Times New Roman" w:hAnsi="Times New Roman" w:cs="Times New Roman"/>
          <w:spacing w:val="-7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по виду спорта прыжки на батуте</w:t>
      </w:r>
      <w:r w:rsidRPr="00E81D57">
        <w:rPr>
          <w:rFonts w:ascii="Times New Roman" w:hAnsi="Times New Roman" w:cs="Times New Roman"/>
          <w:color w:val="000000"/>
          <w:sz w:val="24"/>
          <w:szCs w:val="24"/>
        </w:rPr>
        <w:t xml:space="preserve"> МБУ ДО «ДЮСШ «Вымпел» разработана в соответствии с </w:t>
      </w:r>
      <w:r w:rsidRPr="00E81D57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 2012 № 273 — ФЗ; Постановлением Главного государственного санитарного врача Российской Федерации от 4 июля 2014 г. № 41 «Санитарно-эпидемиологические требования к устройству, содержанию и организации </w:t>
      </w:r>
      <w:r w:rsidRPr="00E81D57">
        <w:rPr>
          <w:rFonts w:ascii="Times New Roman" w:hAnsi="Times New Roman" w:cs="Times New Roman"/>
          <w:sz w:val="24"/>
          <w:szCs w:val="24"/>
        </w:rPr>
        <w:lastRenderedPageBreak/>
        <w:t>режима работы образовательных организаций дополнительного образования детей» (СанПин 2.4.4.3172-14): Приказом Министерства спорта Российской Федерации № 730 от 12 сентября 2013 г.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 Уставом Учреждения и другими локальными актами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74E" w:rsidRPr="00C650F7" w:rsidRDefault="0028174E" w:rsidP="00C650F7">
      <w:pPr>
        <w:pStyle w:val="a4"/>
        <w:jc w:val="both"/>
        <w:rPr>
          <w:rFonts w:ascii="Times New Roman" w:hAnsi="Times New Roman"/>
        </w:rPr>
      </w:pPr>
      <w:r w:rsidRPr="00C650F7">
        <w:rPr>
          <w:rFonts w:ascii="Times New Roman" w:hAnsi="Times New Roman"/>
        </w:rPr>
        <w:t xml:space="preserve">          Содержание </w:t>
      </w:r>
      <w:r>
        <w:rPr>
          <w:rFonts w:ascii="Times New Roman" w:hAnsi="Times New Roman"/>
        </w:rPr>
        <w:t xml:space="preserve">данной </w:t>
      </w:r>
      <w:r w:rsidRPr="00C65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C650F7">
        <w:rPr>
          <w:rFonts w:ascii="Times New Roman" w:hAnsi="Times New Roman"/>
        </w:rPr>
        <w:t xml:space="preserve"> направлено на достижение целей оздоровления и формирования   интереса у детей  6</w:t>
      </w:r>
      <w:r>
        <w:rPr>
          <w:rFonts w:ascii="Times New Roman" w:hAnsi="Times New Roman"/>
        </w:rPr>
        <w:t>-18</w:t>
      </w:r>
      <w:r w:rsidRPr="00C650F7">
        <w:rPr>
          <w:rFonts w:ascii="Times New Roman" w:hAnsi="Times New Roman"/>
        </w:rPr>
        <w:t xml:space="preserve"> лет  к занятиям физической культурой и спортом.</w:t>
      </w:r>
    </w:p>
    <w:p w:rsidR="0028174E" w:rsidRDefault="0028174E" w:rsidP="0000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CF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 предназначена для детско-юношеских спортивных школ (ДЮСШ)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направлена на подготовку детей к дальнейшему отбору в группы обучающихся по программам предпрофессиональной или спортивной подготовки</w:t>
      </w:r>
      <w:r w:rsidRPr="001F3CF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8174E" w:rsidRPr="00C650F7" w:rsidRDefault="0028174E" w:rsidP="0000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C650F7" w:rsidRDefault="0028174E" w:rsidP="00C650F7">
      <w:pPr>
        <w:pStyle w:val="a4"/>
        <w:ind w:firstLine="708"/>
        <w:jc w:val="both"/>
        <w:rPr>
          <w:rFonts w:ascii="Times New Roman" w:hAnsi="Times New Roman"/>
        </w:rPr>
      </w:pPr>
      <w:r w:rsidRPr="00C650F7">
        <w:rPr>
          <w:rFonts w:ascii="Times New Roman" w:hAnsi="Times New Roman"/>
        </w:rPr>
        <w:t>Необходим</w:t>
      </w:r>
      <w:r>
        <w:rPr>
          <w:rFonts w:ascii="Times New Roman" w:hAnsi="Times New Roman"/>
        </w:rPr>
        <w:t>ость в создании дополнительной общеразвивающей</w:t>
      </w:r>
      <w:r w:rsidRPr="00C650F7">
        <w:rPr>
          <w:rFonts w:ascii="Times New Roman" w:hAnsi="Times New Roman"/>
        </w:rPr>
        <w:t xml:space="preserve"> программы обусловлена заинтересованностью родителей, стремящихся к разностороннему развитию своих детей. </w:t>
      </w:r>
    </w:p>
    <w:p w:rsidR="0028174E" w:rsidRPr="00C650F7" w:rsidRDefault="0028174E" w:rsidP="00514B30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0F7">
        <w:rPr>
          <w:rFonts w:ascii="Times New Roman" w:hAnsi="Times New Roman" w:cs="Times New Roman"/>
          <w:sz w:val="24"/>
          <w:szCs w:val="24"/>
        </w:rPr>
        <w:t xml:space="preserve">  Программа педагогически целесообразна, так как при её реализации у детей повышается уровень физического развития и укрепляется здоровье. Основу программы составляют </w:t>
      </w:r>
      <w:r>
        <w:rPr>
          <w:rFonts w:ascii="Times New Roman" w:hAnsi="Times New Roman" w:cs="Times New Roman"/>
          <w:sz w:val="24"/>
          <w:szCs w:val="24"/>
        </w:rPr>
        <w:t>акробатические</w:t>
      </w:r>
      <w:r w:rsidRPr="00C650F7">
        <w:rPr>
          <w:rFonts w:ascii="Times New Roman" w:hAnsi="Times New Roman" w:cs="Times New Roman"/>
          <w:sz w:val="24"/>
          <w:szCs w:val="24"/>
        </w:rPr>
        <w:t xml:space="preserve"> упражнения. Большое значение придается эстетике формы, красоте и свободе движений. Отличительной чертой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:rsidR="0028174E" w:rsidRPr="00C650F7" w:rsidRDefault="0028174E" w:rsidP="00514B30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0F7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по прыжкам на батуте</w:t>
      </w:r>
      <w:r w:rsidRPr="00C650F7">
        <w:rPr>
          <w:rFonts w:ascii="Times New Roman" w:hAnsi="Times New Roman" w:cs="Times New Roman"/>
          <w:sz w:val="24"/>
          <w:szCs w:val="24"/>
        </w:rPr>
        <w:t xml:space="preserve"> направлены на развитие движений, совершенствование двигательных навыков и физических качеств (ловкость, гибкость, </w:t>
      </w:r>
      <w:r>
        <w:rPr>
          <w:rFonts w:ascii="Times New Roman" w:hAnsi="Times New Roman" w:cs="Times New Roman"/>
          <w:sz w:val="24"/>
          <w:szCs w:val="24"/>
        </w:rPr>
        <w:t xml:space="preserve">быстроту, </w:t>
      </w:r>
      <w:r w:rsidRPr="00C650F7">
        <w:rPr>
          <w:rFonts w:ascii="Times New Roman" w:hAnsi="Times New Roman" w:cs="Times New Roman"/>
          <w:sz w:val="24"/>
          <w:szCs w:val="24"/>
        </w:rPr>
        <w:t>силу, выносливость). Многообразие движений доставляет занимающимся радость и может послужить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  мышечный тонус и общую выносливость ребенка.</w:t>
      </w:r>
    </w:p>
    <w:p w:rsidR="0028174E" w:rsidRPr="00C650F7" w:rsidRDefault="0028174E" w:rsidP="00C65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0F7">
        <w:rPr>
          <w:rFonts w:ascii="Times New Roman" w:hAnsi="Times New Roman" w:cs="Times New Roman"/>
          <w:sz w:val="24"/>
          <w:szCs w:val="24"/>
        </w:rPr>
        <w:t>Занятия проводятся с учетом  санитарных норм  и правил  (Сан ПиН).</w:t>
      </w:r>
    </w:p>
    <w:p w:rsidR="0028174E" w:rsidRPr="00C650F7" w:rsidRDefault="0028174E" w:rsidP="00C65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0F7">
        <w:rPr>
          <w:rFonts w:ascii="Times New Roman" w:hAnsi="Times New Roman" w:cs="Times New Roman"/>
          <w:sz w:val="24"/>
          <w:szCs w:val="24"/>
        </w:rPr>
        <w:t>Для получения  объективной информации о происходящих изменениях в физическом развитии, физической подготовленности и состоянии здоровья детей в процессе жизнедеятельности в программе предусмотрен врачебно-педагогический контроль.</w:t>
      </w:r>
    </w:p>
    <w:p w:rsidR="0028174E" w:rsidRPr="00FC2D1F" w:rsidRDefault="0028174E" w:rsidP="00FF5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1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  программы</w:t>
      </w:r>
      <w:r w:rsidRPr="00E81D5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C2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D1F">
        <w:rPr>
          <w:rFonts w:ascii="Times New Roman" w:hAnsi="Times New Roman" w:cs="Times New Roman"/>
          <w:sz w:val="24"/>
          <w:szCs w:val="24"/>
        </w:rPr>
        <w:t>способствовать</w:t>
      </w:r>
      <w:r w:rsidRPr="00FC2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D1F">
        <w:rPr>
          <w:rFonts w:ascii="Times New Roman" w:hAnsi="Times New Roman" w:cs="Times New Roman"/>
          <w:sz w:val="24"/>
          <w:szCs w:val="24"/>
        </w:rPr>
        <w:t>укреплению здоровья</w:t>
      </w:r>
      <w:r w:rsidRPr="00FC2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D1F">
        <w:rPr>
          <w:rFonts w:ascii="Times New Roman" w:hAnsi="Times New Roman" w:cs="Times New Roman"/>
          <w:sz w:val="24"/>
          <w:szCs w:val="24"/>
        </w:rPr>
        <w:t>и</w:t>
      </w:r>
      <w:r w:rsidRPr="00FC2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D1F">
        <w:rPr>
          <w:rFonts w:ascii="Times New Roman" w:hAnsi="Times New Roman" w:cs="Times New Roman"/>
          <w:sz w:val="24"/>
          <w:szCs w:val="24"/>
        </w:rPr>
        <w:t xml:space="preserve"> формированию интереса к занятиям физичес</w:t>
      </w:r>
      <w:r>
        <w:rPr>
          <w:rFonts w:ascii="Times New Roman" w:hAnsi="Times New Roman" w:cs="Times New Roman"/>
          <w:sz w:val="24"/>
          <w:szCs w:val="24"/>
        </w:rPr>
        <w:t>кой культурой и спортом у несовершеннолетних от 6 до 18</w:t>
      </w:r>
      <w:r w:rsidRPr="00FC2D1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8174E" w:rsidRPr="00E81D57" w:rsidRDefault="0028174E" w:rsidP="00FC2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E04C1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программы</w:t>
      </w:r>
      <w:r w:rsidRPr="00E81D57">
        <w:rPr>
          <w:rFonts w:ascii="Times New Roman" w:hAnsi="Times New Roman" w:cs="Times New Roman"/>
          <w:sz w:val="24"/>
          <w:szCs w:val="24"/>
        </w:rPr>
        <w:t>: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>Воспитывать здоровых, волевых и дисциплинированных детей, стремящихся к занятиям физической культурой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>Совершенствовать двигательную активность детей и формировать правильную осанку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>Развивать физические качества: скорость, сила, гибкость, выносливость, координацию дви</w:t>
      </w:r>
      <w:r>
        <w:rPr>
          <w:rFonts w:ascii="Times New Roman" w:hAnsi="Times New Roman" w:cs="Times New Roman"/>
          <w:sz w:val="24"/>
          <w:szCs w:val="24"/>
        </w:rPr>
        <w:t>жений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>Формировать умения и навыки двигательной активности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 xml:space="preserve">Обучать основам техники </w:t>
      </w:r>
      <w:r>
        <w:rPr>
          <w:rFonts w:ascii="Times New Roman" w:hAnsi="Times New Roman" w:cs="Times New Roman"/>
          <w:sz w:val="24"/>
          <w:szCs w:val="24"/>
        </w:rPr>
        <w:t>акробатических</w:t>
      </w:r>
      <w:r w:rsidRPr="00FC2D1F">
        <w:rPr>
          <w:rFonts w:ascii="Times New Roman" w:hAnsi="Times New Roman" w:cs="Times New Roman"/>
          <w:sz w:val="24"/>
          <w:szCs w:val="24"/>
        </w:rPr>
        <w:t xml:space="preserve"> упражнений  </w:t>
      </w:r>
    </w:p>
    <w:p w:rsidR="0028174E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1F">
        <w:rPr>
          <w:rFonts w:ascii="Times New Roman" w:hAnsi="Times New Roman" w:cs="Times New Roman"/>
          <w:sz w:val="24"/>
          <w:szCs w:val="24"/>
        </w:rPr>
        <w:t>Пропагандировать занятия физической культурой и спорт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28174E" w:rsidRPr="00FC2D1F" w:rsidRDefault="0028174E" w:rsidP="00FC2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 дальнейшему отбору в группы предпрофессиональной подготовки</w:t>
      </w:r>
    </w:p>
    <w:p w:rsidR="0028174E" w:rsidRPr="00FF55EA" w:rsidRDefault="0028174E" w:rsidP="00C6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F55EA">
        <w:rPr>
          <w:rFonts w:ascii="Times New Roman" w:hAnsi="Times New Roman" w:cs="Times New Roman"/>
          <w:sz w:val="24"/>
          <w:szCs w:val="24"/>
        </w:rPr>
        <w:t xml:space="preserve">Материал, предусмотренный программой, распределен в определенной последовательности с учетом физической и технической подготовленности юных </w:t>
      </w:r>
      <w:r>
        <w:rPr>
          <w:rFonts w:ascii="Times New Roman" w:hAnsi="Times New Roman" w:cs="Times New Roman"/>
          <w:sz w:val="24"/>
          <w:szCs w:val="24"/>
        </w:rPr>
        <w:t>спортсменов</w:t>
      </w:r>
      <w:r w:rsidRPr="00FF55EA">
        <w:rPr>
          <w:rFonts w:ascii="Times New Roman" w:hAnsi="Times New Roman" w:cs="Times New Roman"/>
          <w:sz w:val="24"/>
          <w:szCs w:val="24"/>
        </w:rPr>
        <w:t>.</w:t>
      </w:r>
    </w:p>
    <w:p w:rsidR="0028174E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Данная программа является подготовительным этапом (именуемый спортивно – оздоровительный этап) подготовки спортсменов по прыжкам на батуте.</w:t>
      </w:r>
    </w:p>
    <w:p w:rsidR="0028174E" w:rsidRDefault="0028174E" w:rsidP="001E30D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Этап спортивно – оздоровительной подготовки имеет свою продолжительность, минимальный возраст зачисления и минимальную наполняемость групп (см. таблицу)..</w:t>
      </w:r>
    </w:p>
    <w:p w:rsidR="0028174E" w:rsidRPr="00E81D57" w:rsidRDefault="0028174E" w:rsidP="00E81D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174E" w:rsidRDefault="0028174E" w:rsidP="001E30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2554"/>
        <w:gridCol w:w="2336"/>
        <w:gridCol w:w="2347"/>
      </w:tblGrid>
      <w:tr w:rsidR="0028174E" w:rsidRPr="00045DAB">
        <w:trPr>
          <w:trHeight w:val="1133"/>
        </w:trPr>
        <w:tc>
          <w:tcPr>
            <w:tcW w:w="2382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554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Продолжительность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Этапов (в месяцах</w:t>
            </w: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Возраст для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зачисления в 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группы (лет)</w:t>
            </w:r>
          </w:p>
        </w:tc>
        <w:tc>
          <w:tcPr>
            <w:tcW w:w="2347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Наполняемость </w:t>
            </w:r>
          </w:p>
          <w:p w:rsidR="0028174E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групп (человек)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мин/макс</w:t>
            </w:r>
          </w:p>
        </w:tc>
      </w:tr>
      <w:tr w:rsidR="0028174E" w:rsidRPr="00045DAB">
        <w:trPr>
          <w:trHeight w:val="1133"/>
        </w:trPr>
        <w:tc>
          <w:tcPr>
            <w:tcW w:w="2382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Спортивно-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оздоровительный </w:t>
            </w:r>
          </w:p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этап</w:t>
            </w:r>
          </w:p>
        </w:tc>
        <w:tc>
          <w:tcPr>
            <w:tcW w:w="2554" w:type="dxa"/>
            <w:vAlign w:val="center"/>
          </w:tcPr>
          <w:p w:rsidR="0028174E" w:rsidRPr="00045DAB" w:rsidRDefault="004E040A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336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6-18</w:t>
            </w:r>
          </w:p>
        </w:tc>
        <w:tc>
          <w:tcPr>
            <w:tcW w:w="2347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15-20</w:t>
            </w:r>
          </w:p>
        </w:tc>
      </w:tr>
    </w:tbl>
    <w:p w:rsidR="0028174E" w:rsidRDefault="0028174E" w:rsidP="00542501">
      <w:pPr>
        <w:shd w:val="clear" w:color="auto" w:fill="FFFFFF"/>
        <w:spacing w:after="0"/>
        <w:rPr>
          <w:rFonts w:ascii="Cambria" w:hAnsi="Cambria" w:cs="Cambria"/>
          <w:b/>
          <w:bCs/>
          <w:color w:val="000000"/>
          <w:spacing w:val="2"/>
          <w:sz w:val="28"/>
          <w:szCs w:val="28"/>
        </w:rPr>
      </w:pPr>
    </w:p>
    <w:p w:rsidR="0028174E" w:rsidRPr="00E04C11" w:rsidRDefault="0028174E" w:rsidP="00542501">
      <w:pPr>
        <w:shd w:val="clear" w:color="auto" w:fill="FFFFFF"/>
        <w:spacing w:after="0"/>
        <w:jc w:val="center"/>
        <w:rPr>
          <w:rFonts w:ascii="Cambria" w:hAnsi="Cambria" w:cs="Cambria"/>
          <w:b/>
          <w:bCs/>
          <w:color w:val="000000"/>
          <w:spacing w:val="2"/>
          <w:sz w:val="24"/>
          <w:szCs w:val="24"/>
        </w:rPr>
      </w:pPr>
      <w:r w:rsidRPr="00E04C11"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2</w:t>
      </w: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. Учебный план</w:t>
      </w:r>
    </w:p>
    <w:p w:rsidR="0028174E" w:rsidRPr="000E1495" w:rsidRDefault="0028174E" w:rsidP="007F39C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1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Учебно-тренировочная работа организуется на основе данной Программы. </w:t>
      </w:r>
    </w:p>
    <w:p w:rsidR="0028174E" w:rsidRPr="000E1495" w:rsidRDefault="0028174E" w:rsidP="00E3126D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E149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проведении занятий и других мероприятий должны строго соблюдаться санитарно-гигиенические нормы и требования врачебного контроля для предупреждения травматизма и обеспечения должного состояния мест занятий и соревнований.</w:t>
      </w:r>
    </w:p>
    <w:p w:rsidR="0028174E" w:rsidRDefault="0028174E" w:rsidP="00E3126D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0E149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Основной формой проведения учебной работы в группах является учебно-тренировочное занятие, проводимое в соответствии с утвержденным расписанием под руководством тренера преподавателя.</w:t>
      </w:r>
      <w:r w:rsidRPr="00F513E1">
        <w:t xml:space="preserve"> </w:t>
      </w:r>
      <w:r w:rsidRPr="00F513E1">
        <w:rPr>
          <w:rFonts w:ascii="Times New Roman" w:hAnsi="Times New Roman" w:cs="Times New Roman"/>
        </w:rPr>
        <w:t>Учет учебно-тренировочной и воспитательной работы ведется в специальном групповом журнале.</w:t>
      </w:r>
    </w:p>
    <w:p w:rsidR="0028174E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174E" w:rsidRPr="000E1495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14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Основными формами осу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ществления работы на спортивно-оздоровительном этапе</w:t>
      </w:r>
      <w:r w:rsidRPr="000E14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8174E" w:rsidRPr="000E1495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14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групповые и  индивидуальные тренировочные и теоретические занятия;</w:t>
      </w:r>
    </w:p>
    <w:p w:rsidR="0028174E" w:rsidRPr="000E1495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участие в спортивно-массовых</w:t>
      </w:r>
      <w:r w:rsidRPr="000E14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мероприятиях;</w:t>
      </w:r>
    </w:p>
    <w:p w:rsidR="0028174E" w:rsidRPr="000E1495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14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медик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о-восстановительные мероприятия;</w:t>
      </w:r>
    </w:p>
    <w:p w:rsidR="0028174E" w:rsidRPr="000E1495" w:rsidRDefault="0028174E" w:rsidP="007F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-контрольные нормативы.</w:t>
      </w:r>
    </w:p>
    <w:p w:rsidR="0028174E" w:rsidRDefault="0028174E" w:rsidP="007F39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8174E" w:rsidRPr="00FA3879" w:rsidRDefault="0028174E" w:rsidP="007F39C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A38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Планирование занятий в спортивно - оздоровительных группах осуществляется в соответствии с учебными планами </w:t>
      </w:r>
      <w:r w:rsidRPr="00FA3879">
        <w:rPr>
          <w:rFonts w:ascii="Times New Roman" w:hAnsi="Times New Roman" w:cs="Times New Roman"/>
          <w:color w:val="000000"/>
          <w:spacing w:val="2"/>
          <w:sz w:val="24"/>
          <w:szCs w:val="24"/>
        </w:rPr>
        <w:t>и годовыми графиками распределения учебных часов, с учётом максимального объёма тренировочной нагрузки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(смотри таб.2</w:t>
      </w:r>
      <w:r w:rsidRPr="00FA3879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8174E" w:rsidRDefault="0028174E" w:rsidP="007F39C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A38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На периоды учебный год в спортивно-оздоровительных группах не делится, так как весь учебный процесс носит подготовительный характер.</w:t>
      </w:r>
    </w:p>
    <w:p w:rsidR="0028174E" w:rsidRPr="00FA3879" w:rsidRDefault="0028174E" w:rsidP="00FA387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2"/>
        <w:gridCol w:w="4294"/>
      </w:tblGrid>
      <w:tr w:rsidR="0028174E" w:rsidRPr="00045DAB">
        <w:trPr>
          <w:trHeight w:val="287"/>
        </w:trPr>
        <w:tc>
          <w:tcPr>
            <w:tcW w:w="5062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Этапный норматив</w:t>
            </w:r>
          </w:p>
        </w:tc>
        <w:tc>
          <w:tcPr>
            <w:tcW w:w="4294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спортивно-оздоровительный этап</w:t>
            </w:r>
          </w:p>
        </w:tc>
      </w:tr>
      <w:tr w:rsidR="0028174E" w:rsidRPr="00045DAB">
        <w:trPr>
          <w:trHeight w:val="390"/>
        </w:trPr>
        <w:tc>
          <w:tcPr>
            <w:tcW w:w="5062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Кол-во часов в неделю</w:t>
            </w:r>
          </w:p>
        </w:tc>
        <w:tc>
          <w:tcPr>
            <w:tcW w:w="4294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28174E" w:rsidRPr="00045DAB">
        <w:trPr>
          <w:trHeight w:val="418"/>
        </w:trPr>
        <w:tc>
          <w:tcPr>
            <w:tcW w:w="5062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Кол-во тренировок в неделю</w:t>
            </w:r>
          </w:p>
        </w:tc>
        <w:tc>
          <w:tcPr>
            <w:tcW w:w="4294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28174E" w:rsidRPr="00045DAB">
        <w:trPr>
          <w:trHeight w:val="418"/>
        </w:trPr>
        <w:tc>
          <w:tcPr>
            <w:tcW w:w="5062" w:type="dxa"/>
          </w:tcPr>
          <w:p w:rsidR="0028174E" w:rsidRPr="00045DAB" w:rsidRDefault="0028174E" w:rsidP="00045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Общее кол-во часов в год</w:t>
            </w:r>
          </w:p>
        </w:tc>
        <w:tc>
          <w:tcPr>
            <w:tcW w:w="4294" w:type="dxa"/>
            <w:vAlign w:val="center"/>
          </w:tcPr>
          <w:p w:rsidR="0028174E" w:rsidRPr="00045DAB" w:rsidRDefault="0028174E" w:rsidP="00045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5D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4E04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58</w:t>
            </w:r>
          </w:p>
        </w:tc>
      </w:tr>
    </w:tbl>
    <w:p w:rsidR="0028174E" w:rsidRPr="00492E13" w:rsidRDefault="00D8530E" w:rsidP="00E8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25CED">
        <w:rPr>
          <w:b/>
          <w:bCs/>
        </w:rPr>
        <w:fldChar w:fldCharType="begin"/>
      </w:r>
      <w:r w:rsidR="0028174E" w:rsidRPr="00125CED">
        <w:rPr>
          <w:b/>
          <w:bCs/>
        </w:rPr>
        <w:instrText xml:space="preserve"> LINK Excel.Sheet.12 "C:\\Users\\RozhkovaEN\\Desktop\\программы\\Учебный план на 42 нед. - копия.xlsx" "циклические, скоростно-силовые!R4C1:R18C11" \a \f 4 \h  \* MERGEFORMAT </w:instrText>
      </w:r>
      <w:r w:rsidRPr="00125CED">
        <w:rPr>
          <w:b/>
          <w:bCs/>
        </w:rPr>
        <w:fldChar w:fldCharType="separate"/>
      </w:r>
    </w:p>
    <w:tbl>
      <w:tblPr>
        <w:tblW w:w="98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96"/>
      </w:tblGrid>
      <w:tr w:rsidR="0028174E" w:rsidRPr="00045DAB">
        <w:trPr>
          <w:trHeight w:val="315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74E" w:rsidRPr="00125CED" w:rsidRDefault="0028174E" w:rsidP="005E6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28174E" w:rsidRPr="00045DAB">
        <w:trPr>
          <w:trHeight w:val="360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4E" w:rsidRPr="00125CED" w:rsidRDefault="004E040A" w:rsidP="005E6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Примерный учебный план на 43 недели </w:t>
            </w:r>
            <w:r w:rsidR="0028174E" w:rsidRPr="00125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учебно-тренировочных занят</w:t>
            </w:r>
            <w:r w:rsidR="00281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ий в ДЮСШ </w:t>
            </w:r>
            <w:r w:rsidR="00281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отделения прыжки на батуте</w:t>
            </w:r>
          </w:p>
        </w:tc>
      </w:tr>
    </w:tbl>
    <w:p w:rsidR="0028174E" w:rsidRDefault="00D8530E" w:rsidP="009310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125CED">
        <w:rPr>
          <w:b/>
          <w:bCs/>
        </w:rPr>
        <w:lastRenderedPageBreak/>
        <w:fldChar w:fldCharType="end"/>
      </w:r>
      <w:r w:rsidR="0028174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8174E" w:rsidRPr="006A38C0" w:rsidRDefault="0028174E" w:rsidP="00931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</w:p>
    <w:tbl>
      <w:tblPr>
        <w:tblW w:w="7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961"/>
        <w:gridCol w:w="2262"/>
      </w:tblGrid>
      <w:tr w:rsidR="0028174E" w:rsidRPr="00045DAB">
        <w:trPr>
          <w:cantSplit/>
          <w:jc w:val="center"/>
        </w:trPr>
        <w:tc>
          <w:tcPr>
            <w:tcW w:w="706" w:type="dxa"/>
          </w:tcPr>
          <w:p w:rsidR="0028174E" w:rsidRPr="00FB15EA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№</w:t>
            </w:r>
          </w:p>
          <w:p w:rsidR="0028174E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п/п</w:t>
            </w:r>
          </w:p>
        </w:tc>
        <w:tc>
          <w:tcPr>
            <w:tcW w:w="4961" w:type="dxa"/>
          </w:tcPr>
          <w:p w:rsidR="0028174E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Разделы подготовки</w:t>
            </w:r>
          </w:p>
        </w:tc>
        <w:tc>
          <w:tcPr>
            <w:tcW w:w="2262" w:type="dxa"/>
          </w:tcPr>
          <w:p w:rsidR="0028174E" w:rsidRPr="00452BDC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Количество часов</w:t>
            </w:r>
          </w:p>
        </w:tc>
      </w:tr>
      <w:tr w:rsidR="0028174E" w:rsidRPr="00045DAB">
        <w:trPr>
          <w:cantSplit/>
          <w:jc w:val="center"/>
        </w:trPr>
        <w:tc>
          <w:tcPr>
            <w:tcW w:w="706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</w:rPr>
            </w:pPr>
            <w:r w:rsidRPr="006A38C0">
              <w:rPr>
                <w:rFonts w:ascii="Times New Roman" w:eastAsia="TimesNewRomanPSMT" w:hAnsi="Times New Roman" w:cs="Times New Roman"/>
                <w:color w:val="000000"/>
              </w:rPr>
              <w:t>Теория и методика физической культуры и спорта</w:t>
            </w:r>
          </w:p>
        </w:tc>
        <w:tc>
          <w:tcPr>
            <w:tcW w:w="2262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10</w:t>
            </w:r>
          </w:p>
        </w:tc>
      </w:tr>
      <w:tr w:rsidR="0028174E" w:rsidRPr="00045DAB">
        <w:trPr>
          <w:cantSplit/>
          <w:trHeight w:val="417"/>
          <w:jc w:val="center"/>
        </w:trPr>
        <w:tc>
          <w:tcPr>
            <w:tcW w:w="706" w:type="dxa"/>
          </w:tcPr>
          <w:p w:rsidR="0028174E" w:rsidRPr="00FB15EA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Общефизическая подготовка</w:t>
            </w:r>
          </w:p>
        </w:tc>
        <w:tc>
          <w:tcPr>
            <w:tcW w:w="2262" w:type="dxa"/>
          </w:tcPr>
          <w:p w:rsidR="0028174E" w:rsidRPr="006A38C0" w:rsidRDefault="004E040A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12</w:t>
            </w:r>
            <w:r w:rsidR="0028174E">
              <w:rPr>
                <w:rFonts w:ascii="Times New Roman" w:eastAsia="TimesNewRomanPSMT" w:hAnsi="Times New Roman" w:cs="Times New Roman"/>
                <w:color w:val="000000"/>
              </w:rPr>
              <w:t>4</w:t>
            </w:r>
          </w:p>
        </w:tc>
      </w:tr>
      <w:tr w:rsidR="0028174E" w:rsidRPr="00045DAB">
        <w:trPr>
          <w:cantSplit/>
          <w:trHeight w:val="417"/>
          <w:jc w:val="center"/>
        </w:trPr>
        <w:tc>
          <w:tcPr>
            <w:tcW w:w="706" w:type="dxa"/>
          </w:tcPr>
          <w:p w:rsidR="0028174E" w:rsidRPr="00FB15EA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</w:tcPr>
          <w:p w:rsidR="0028174E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Техническая подготовка</w:t>
            </w:r>
          </w:p>
        </w:tc>
        <w:tc>
          <w:tcPr>
            <w:tcW w:w="2262" w:type="dxa"/>
          </w:tcPr>
          <w:p w:rsidR="0028174E" w:rsidRDefault="004E040A" w:rsidP="005E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3</w:t>
            </w:r>
            <w:r w:rsidR="0028174E">
              <w:rPr>
                <w:rFonts w:ascii="Times New Roman" w:eastAsia="TimesNewRomanPSMT" w:hAnsi="Times New Roman" w:cs="Times New Roman"/>
                <w:color w:val="000000"/>
              </w:rPr>
              <w:t>2</w:t>
            </w:r>
          </w:p>
        </w:tc>
      </w:tr>
      <w:tr w:rsidR="0028174E" w:rsidRPr="00045DAB">
        <w:trPr>
          <w:cantSplit/>
          <w:trHeight w:val="417"/>
          <w:jc w:val="center"/>
        </w:trPr>
        <w:tc>
          <w:tcPr>
            <w:tcW w:w="706" w:type="dxa"/>
          </w:tcPr>
          <w:p w:rsidR="0028174E" w:rsidRPr="00FB15EA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Специально физическая подготовка</w:t>
            </w:r>
          </w:p>
        </w:tc>
        <w:tc>
          <w:tcPr>
            <w:tcW w:w="2262" w:type="dxa"/>
          </w:tcPr>
          <w:p w:rsidR="0028174E" w:rsidRPr="006A38C0" w:rsidRDefault="004E040A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54</w:t>
            </w:r>
          </w:p>
        </w:tc>
      </w:tr>
      <w:tr w:rsidR="0028174E" w:rsidRPr="00045DAB">
        <w:trPr>
          <w:cantSplit/>
          <w:trHeight w:val="422"/>
          <w:jc w:val="center"/>
        </w:trPr>
        <w:tc>
          <w:tcPr>
            <w:tcW w:w="706" w:type="dxa"/>
          </w:tcPr>
          <w:p w:rsidR="0028174E" w:rsidRPr="00FB15EA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5</w:t>
            </w:r>
          </w:p>
        </w:tc>
        <w:tc>
          <w:tcPr>
            <w:tcW w:w="4961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Приемные и переводные испытания</w:t>
            </w:r>
          </w:p>
        </w:tc>
        <w:tc>
          <w:tcPr>
            <w:tcW w:w="2262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4</w:t>
            </w:r>
          </w:p>
        </w:tc>
      </w:tr>
      <w:tr w:rsidR="0028174E" w:rsidRPr="00045DAB">
        <w:trPr>
          <w:cantSplit/>
          <w:trHeight w:val="422"/>
          <w:jc w:val="center"/>
        </w:trPr>
        <w:tc>
          <w:tcPr>
            <w:tcW w:w="706" w:type="dxa"/>
          </w:tcPr>
          <w:p w:rsidR="0028174E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6</w:t>
            </w:r>
          </w:p>
        </w:tc>
        <w:tc>
          <w:tcPr>
            <w:tcW w:w="4961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</w:rPr>
            </w:pPr>
            <w:r w:rsidRPr="006A38C0">
              <w:rPr>
                <w:rFonts w:ascii="Times New Roman" w:eastAsia="TimesNewRomanPSMT" w:hAnsi="Times New Roman" w:cs="Times New Roman"/>
                <w:color w:val="000000"/>
              </w:rPr>
              <w:t>Другие виды спорта и подвижные игры</w:t>
            </w:r>
          </w:p>
        </w:tc>
        <w:tc>
          <w:tcPr>
            <w:tcW w:w="2262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30</w:t>
            </w:r>
          </w:p>
        </w:tc>
      </w:tr>
      <w:tr w:rsidR="0028174E" w:rsidRPr="00045DAB">
        <w:trPr>
          <w:cantSplit/>
          <w:jc w:val="center"/>
        </w:trPr>
        <w:tc>
          <w:tcPr>
            <w:tcW w:w="706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7</w:t>
            </w:r>
          </w:p>
        </w:tc>
        <w:tc>
          <w:tcPr>
            <w:tcW w:w="4961" w:type="dxa"/>
          </w:tcPr>
          <w:p w:rsidR="0028174E" w:rsidRPr="006A38C0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FB15EA">
              <w:rPr>
                <w:rFonts w:ascii="Times New Roman" w:eastAsia="TimesNewRomanPSMT" w:hAnsi="Times New Roman" w:cs="Times New Roman"/>
                <w:color w:val="000000"/>
              </w:rPr>
              <w:t>Медицинское обследование</w:t>
            </w:r>
          </w:p>
        </w:tc>
        <w:tc>
          <w:tcPr>
            <w:tcW w:w="2262" w:type="dxa"/>
          </w:tcPr>
          <w:p w:rsidR="0028174E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4</w:t>
            </w:r>
          </w:p>
        </w:tc>
      </w:tr>
      <w:tr w:rsidR="0028174E" w:rsidRPr="00045DAB">
        <w:trPr>
          <w:cantSplit/>
          <w:jc w:val="center"/>
        </w:trPr>
        <w:tc>
          <w:tcPr>
            <w:tcW w:w="706" w:type="dxa"/>
          </w:tcPr>
          <w:p w:rsidR="0028174E" w:rsidRPr="006A38C0" w:rsidRDefault="0028174E" w:rsidP="005E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8</w:t>
            </w:r>
          </w:p>
        </w:tc>
        <w:tc>
          <w:tcPr>
            <w:tcW w:w="4961" w:type="dxa"/>
          </w:tcPr>
          <w:p w:rsidR="0028174E" w:rsidRPr="009E085A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 w:rsidRPr="009E085A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2" w:type="dxa"/>
          </w:tcPr>
          <w:p w:rsidR="0028174E" w:rsidRDefault="0028174E" w:rsidP="0096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color w:val="000000"/>
              </w:rPr>
              <w:t>2</w:t>
            </w:r>
            <w:r w:rsidR="004E040A">
              <w:rPr>
                <w:rFonts w:ascii="Times New Roman" w:eastAsia="TimesNewRomanPSMT" w:hAnsi="Times New Roman" w:cs="Times New Roman"/>
                <w:color w:val="000000"/>
              </w:rPr>
              <w:t>58</w:t>
            </w:r>
          </w:p>
        </w:tc>
      </w:tr>
    </w:tbl>
    <w:p w:rsidR="0028174E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FA3879">
      <w:pPr>
        <w:shd w:val="clear" w:color="auto" w:fill="FFFFFF"/>
        <w:spacing w:after="0"/>
        <w:jc w:val="center"/>
        <w:rPr>
          <w:rFonts w:ascii="Cambria" w:hAnsi="Cambria" w:cs="Cambria"/>
          <w:b/>
          <w:bCs/>
          <w:color w:val="000000"/>
          <w:spacing w:val="2"/>
          <w:sz w:val="28"/>
          <w:szCs w:val="28"/>
        </w:rPr>
      </w:pPr>
    </w:p>
    <w:p w:rsidR="0028174E" w:rsidRPr="00E04C11" w:rsidRDefault="0028174E" w:rsidP="00FA3879">
      <w:pPr>
        <w:shd w:val="clear" w:color="auto" w:fill="FFFFFF"/>
        <w:spacing w:after="0"/>
        <w:jc w:val="center"/>
        <w:rPr>
          <w:rFonts w:ascii="Cambria" w:hAnsi="Cambria" w:cs="Cambria"/>
          <w:b/>
          <w:bCs/>
          <w:color w:val="000000"/>
          <w:spacing w:val="2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3.Методическая часть</w:t>
      </w:r>
    </w:p>
    <w:p w:rsidR="0028174E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FA3879" w:rsidRDefault="0028174E" w:rsidP="00FA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Учебный материал состоит из теоретического и практического разделов.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8174E" w:rsidRPr="00E04C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</w:t>
      </w:r>
      <w:r w:rsidRPr="00E04C1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Теоретические занятия</w:t>
      </w:r>
      <w:r w:rsidRPr="00E04C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Изучение теоретического материала проводиться в процессе практических занятий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форме бесед продолжительностью 10-15 мин, по возможности с демонстрацией наглядных пособий. 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Теоретическая часть в спортивно-оздоровительных группах носит общий, ознакомительный характер, что даёт юным спортсменам освоить основные  понятия, такие как: физическая культура, спорт, гигиена, безопасность и т.д.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Примерные темы теоретических занятий: </w:t>
      </w:r>
    </w:p>
    <w:p w:rsidR="0028174E" w:rsidRPr="00A62311" w:rsidRDefault="0028174E" w:rsidP="00A62311">
      <w:pPr>
        <w:pStyle w:val="a7"/>
        <w:numPr>
          <w:ilvl w:val="0"/>
          <w:numId w:val="5"/>
        </w:num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о физической культуре.</w:t>
      </w:r>
    </w:p>
    <w:p w:rsidR="0028174E" w:rsidRPr="00A62311" w:rsidRDefault="0028174E" w:rsidP="00A62311">
      <w:pPr>
        <w:pStyle w:val="a7"/>
        <w:numPr>
          <w:ilvl w:val="0"/>
          <w:numId w:val="5"/>
        </w:num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Личная и спортивная гигиена.</w:t>
      </w:r>
    </w:p>
    <w:p w:rsidR="0028174E" w:rsidRPr="00A62311" w:rsidRDefault="0028174E" w:rsidP="00A62311">
      <w:pPr>
        <w:pStyle w:val="a7"/>
        <w:numPr>
          <w:ilvl w:val="0"/>
          <w:numId w:val="5"/>
        </w:num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Основы безопасности на занятиях в спортивном зале.</w:t>
      </w:r>
    </w:p>
    <w:p w:rsidR="0028174E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На практических занятиях следует дополнительно разъяснять спортсменам отдельные вопросы техники акробатических элементов.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4C1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Практическая часть включает</w:t>
      </w:r>
      <w:r w:rsidRPr="00A6231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общую физическую подготовку, специальную физическую подготовку и техническую подготовку. Наибольшее внимание на спортивно-оздоровительном этапе уделяется ОФП и азам акробатических элементов.</w:t>
      </w:r>
    </w:p>
    <w:p w:rsidR="0028174E" w:rsidRPr="00A62311" w:rsidRDefault="0028174E" w:rsidP="007F39C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Прохождение учебного материала осуществляется с учётом возрастных особенностей занимающихся. Например,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спортивно – оздоровительных группах 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необходимо учитывать анатомо-физиологические и психоло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гические особенности детей разного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возраста. В этом возрасте функции и системы организма немного отстают в развитии, а опорно-двигательный аппарат еще слаб, наступает быстрая утомляемость при выполнении одних и тех же упражнений. Невелика и прочность опорного аппарата. В связи с этим рекомендуется широко использовать подвижные игры с применением 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усвоенных элементов на батуте и акробатических элементов, упражнения по общей и специальной физической подготовке, развивающие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гибкость, быстроту и ловкость.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:rsidR="0028174E" w:rsidRPr="00776AE2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76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Общая физическая подготовка</w:t>
      </w:r>
    </w:p>
    <w:p w:rsidR="0028174E" w:rsidRPr="00321D55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</w:pP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Строевые упражнения. Основные понятия: строй, шеренга, колонна, дистанция, направляющий, замыкающий. Действия в строю: размыкания и смыкания, повороты.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Ходьба, бег, прыжки. Переход с ходьбы на бег и обратно.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Общеразвивающие упражнения. Основные положения кистей и рук, движения ими в различных сочетаниях и в различных исходных положениях: руки в стороны, вперёд и т.д.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Движения руками: вперёд, назад, книзу, кверху, вправо, влево, внутрь, наружу, в стороны. Круги руками.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положения головы и туловища. Движения головой и туловищем: круговые, повороты, наклоны. Сочетание движений.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стойки ногами: основная, врозь, сомкнутая, на носках, на одной ноге, на коленях. Движения ногами: поднимание, махи, взмахи в различных плоскостях. То же стоя, сидя, лёжа.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Полуприседы и приседы. Выпады: вперёд, назад, вправо, влево, скрестный, разноименный.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Седы: обычный, ноги врозь, углом, с захватом, на пятках, полушпагат, шпагат. Различные сочетания движений.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Упоры: присев, лёжа, лёжа сзади, стоя согнувшись, на одной ноге при различных положениях другой, лёжа с различными положениями рук и ног. Различные сочетания движений.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Прыжки; вперёд, назад, в сторону, вверх, в длину, с разбега и с места, на одной и двух ногах, препятствие, со скакалкой.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Различные сочетания ходьбы, бега и прыжков.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44D6">
        <w:rPr>
          <w:rFonts w:ascii="Times New Roman" w:hAnsi="Times New Roman" w:cs="Times New Roman"/>
          <w:color w:val="000000"/>
          <w:spacing w:val="2"/>
          <w:sz w:val="24"/>
          <w:szCs w:val="24"/>
        </w:rPr>
        <w:t>Лазанье, перелезание и преодоление препятствий.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Упражнения в лазанье на гимнастической стенке, по канату.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44D6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 в равновесии.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Ходьба, бег, прыжки на бревне. Различные сочетания движений, высоты снаряда, ритма и темпа, в полуприседе и приседе, повороты, переходы из одних положений в другие, фиксация определенной позы.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Общеразвивающие упражнения для формирования правильной осанки. Общеразвивающие упражнения для развития физических качеств.</w:t>
      </w:r>
    </w:p>
    <w:p w:rsidR="0028174E" w:rsidRPr="001F44D6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Подвижные игры, эстафеты. </w:t>
      </w:r>
    </w:p>
    <w:p w:rsidR="0028174E" w:rsidRPr="00862912" w:rsidRDefault="0028174E" w:rsidP="00862912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44D6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Легкоатлетические упражнения.</w:t>
      </w: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Бег на короткие дистанции, прыжки в высоту, длину.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:rsidR="0028174E" w:rsidRPr="00776AE2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76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Специальная физическая подготовка</w:t>
      </w:r>
    </w:p>
    <w:p w:rsidR="0028174E" w:rsidRPr="00321D55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</w:pP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Учебный материал данного подраздела способствует формированию базовых гимнастических навыков на начальных этапах тренировки. </w:t>
      </w:r>
    </w:p>
    <w:p w:rsidR="0028174E" w:rsidRPr="00E3126D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E3126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Упражнения для развития специальных физических качеств: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силы: подтягивание, сгибание и разгибание рук, ног, туловища, приседания, 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 гибкости позвоночного столба, подвижности в плечевых, тазобедренных и голеностопных суставах: махи, взмахи, наклоны, шпагаты, мосты;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 </w:t>
      </w:r>
      <w:r w:rsidRPr="00E3126D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 на гимнастическом бревне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Передвижения. Виды ходьбы и бега:  ходьба на носках, вперед, назад, в сторону; приставной, небольшие прыжки; шаги с подскоками. Статические положения: равновесия, стойки, упоры.</w:t>
      </w:r>
    </w:p>
    <w:p w:rsidR="0028174E" w:rsidRPr="00A62311" w:rsidRDefault="0028174E" w:rsidP="00A62311">
      <w:pPr>
        <w:pStyle w:val="21"/>
        <w:rPr>
          <w:i/>
          <w:iCs/>
          <w:color w:val="000000"/>
          <w:spacing w:val="13"/>
          <w:sz w:val="24"/>
          <w:szCs w:val="24"/>
        </w:rPr>
      </w:pPr>
      <w:r w:rsidRPr="00A62311">
        <w:rPr>
          <w:i/>
          <w:iCs/>
          <w:color w:val="000000"/>
          <w:spacing w:val="13"/>
          <w:sz w:val="24"/>
          <w:szCs w:val="24"/>
        </w:rPr>
        <w:t xml:space="preserve">    </w:t>
      </w:r>
    </w:p>
    <w:p w:rsidR="0028174E" w:rsidRPr="00776AE2" w:rsidRDefault="0028174E" w:rsidP="00E81D57">
      <w:pPr>
        <w:pStyle w:val="21"/>
        <w:jc w:val="center"/>
        <w:rPr>
          <w:color w:val="000000"/>
          <w:spacing w:val="13"/>
          <w:sz w:val="24"/>
          <w:szCs w:val="24"/>
        </w:rPr>
      </w:pPr>
      <w:r w:rsidRPr="00776AE2">
        <w:rPr>
          <w:color w:val="000000"/>
          <w:spacing w:val="13"/>
          <w:sz w:val="24"/>
          <w:szCs w:val="24"/>
        </w:rPr>
        <w:t>Техническая подготовка.</w:t>
      </w:r>
    </w:p>
    <w:p w:rsidR="0028174E" w:rsidRPr="00776AE2" w:rsidRDefault="0028174E" w:rsidP="00A62311">
      <w:pPr>
        <w:pStyle w:val="21"/>
        <w:ind w:left="0"/>
        <w:rPr>
          <w:i/>
          <w:iCs/>
          <w:color w:val="000000"/>
          <w:spacing w:val="13"/>
          <w:sz w:val="24"/>
          <w:szCs w:val="24"/>
        </w:rPr>
      </w:pPr>
    </w:p>
    <w:p w:rsidR="0028174E" w:rsidRPr="00776AE2" w:rsidRDefault="0028174E" w:rsidP="00A62311">
      <w:pPr>
        <w:pStyle w:val="21"/>
        <w:ind w:left="0"/>
        <w:rPr>
          <w:color w:val="000000"/>
          <w:spacing w:val="13"/>
          <w:sz w:val="24"/>
          <w:szCs w:val="24"/>
        </w:rPr>
      </w:pPr>
      <w:r w:rsidRPr="00776AE2">
        <w:rPr>
          <w:color w:val="000000"/>
          <w:spacing w:val="13"/>
          <w:sz w:val="24"/>
          <w:szCs w:val="24"/>
        </w:rPr>
        <w:t>Прыжки на батуте.</w:t>
      </w:r>
    </w:p>
    <w:p w:rsidR="0028174E" w:rsidRPr="00776AE2" w:rsidRDefault="0028174E" w:rsidP="00776AE2">
      <w:pPr>
        <w:shd w:val="clear" w:color="auto" w:fill="FFFFFF"/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Знакомство со снарядом (батутом). Основы прыжков на батуте. Значение техники безопасности при занятиях на батуте.</w:t>
      </w:r>
    </w:p>
    <w:p w:rsidR="0028174E" w:rsidRPr="00776AE2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81D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6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Прыжки на акробатической дорожке.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Группировка: сидя, лёжа на спине, стоя. Перекаты: вперёд, назад,  в группировке,  прогнувшись. Кувырки: вперёд, назад, в группировке. 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Стойки: на лопатках, на голове, на руках.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Перевороты: колесо, с места, с темпового подскока.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623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Стойка в кувырок, стойка в мост, мост из положения лёжа и стоя.</w:t>
      </w:r>
    </w:p>
    <w:p w:rsidR="0028174E" w:rsidRPr="00A62311" w:rsidRDefault="0028174E" w:rsidP="00A6231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8174E" w:rsidRDefault="0028174E" w:rsidP="00A623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4E" w:rsidRDefault="0028174E" w:rsidP="00A623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приемы, применяемые в обучении на этапе СОГ</w:t>
      </w:r>
    </w:p>
    <w:p w:rsidR="0028174E" w:rsidRPr="00A62311" w:rsidRDefault="0028174E" w:rsidP="00A623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4E" w:rsidRPr="00321D55" w:rsidRDefault="0028174E" w:rsidP="00321D55">
      <w:pPr>
        <w:pStyle w:val="30"/>
        <w:rPr>
          <w:rFonts w:ascii="Times New Roman" w:hAnsi="Times New Roman"/>
          <w:sz w:val="28"/>
          <w:szCs w:val="28"/>
        </w:rPr>
      </w:pPr>
      <w:r w:rsidRPr="00321D55">
        <w:rPr>
          <w:rFonts w:ascii="Times New Roman" w:hAnsi="Times New Roman"/>
          <w:sz w:val="24"/>
          <w:szCs w:val="24"/>
        </w:rPr>
        <w:t xml:space="preserve">Для успешного решения </w:t>
      </w:r>
      <w:r>
        <w:rPr>
          <w:rFonts w:ascii="Times New Roman" w:hAnsi="Times New Roman"/>
          <w:sz w:val="24"/>
          <w:szCs w:val="24"/>
        </w:rPr>
        <w:t xml:space="preserve">учебно-тренировочных </w:t>
      </w:r>
      <w:r w:rsidRPr="00321D55">
        <w:rPr>
          <w:rFonts w:ascii="Times New Roman" w:hAnsi="Times New Roman"/>
          <w:sz w:val="24"/>
          <w:szCs w:val="24"/>
        </w:rPr>
        <w:t xml:space="preserve">задач используются следующие </w:t>
      </w:r>
      <w:r w:rsidRPr="00E3126D">
        <w:rPr>
          <w:rFonts w:ascii="Times New Roman" w:hAnsi="Times New Roman"/>
          <w:sz w:val="24"/>
          <w:szCs w:val="24"/>
        </w:rPr>
        <w:t>методы и приемы:</w:t>
      </w:r>
    </w:p>
    <w:p w:rsidR="0028174E" w:rsidRPr="00776AE2" w:rsidRDefault="0028174E" w:rsidP="00321D55">
      <w:pPr>
        <w:jc w:val="both"/>
        <w:rPr>
          <w:rFonts w:ascii="Times New Roman" w:hAnsi="Times New Roman" w:cs="Times New Roman"/>
          <w:sz w:val="24"/>
          <w:szCs w:val="24"/>
        </w:rPr>
      </w:pPr>
      <w:r w:rsidRPr="00776AE2">
        <w:rPr>
          <w:rFonts w:ascii="Times New Roman" w:hAnsi="Times New Roman" w:cs="Times New Roman"/>
          <w:b/>
          <w:bCs/>
          <w:sz w:val="24"/>
          <w:szCs w:val="24"/>
        </w:rPr>
        <w:t>1.Организационные</w:t>
      </w:r>
      <w:r w:rsidRPr="00776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наглядные </w:t>
      </w:r>
      <w:r w:rsidRPr="00321D55">
        <w:rPr>
          <w:rFonts w:ascii="Times New Roman" w:hAnsi="Times New Roman" w:cs="Times New Roman"/>
          <w:sz w:val="24"/>
          <w:szCs w:val="24"/>
        </w:rPr>
        <w:t>(показ педагога, пример, помощь, информационно-рецептивный)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словесные </w:t>
      </w:r>
      <w:r w:rsidRPr="00321D55">
        <w:rPr>
          <w:rFonts w:ascii="Times New Roman" w:hAnsi="Times New Roman" w:cs="Times New Roman"/>
          <w:sz w:val="24"/>
          <w:szCs w:val="24"/>
        </w:rPr>
        <w:t xml:space="preserve">(описание, объяснение) 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r w:rsidRPr="00321D55">
        <w:rPr>
          <w:rFonts w:ascii="Times New Roman" w:hAnsi="Times New Roman" w:cs="Times New Roman"/>
          <w:sz w:val="24"/>
          <w:szCs w:val="24"/>
        </w:rPr>
        <w:t>(повторение, самостоятельное выполнение упражнений)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поточный </w:t>
      </w:r>
      <w:r w:rsidRPr="00321D55">
        <w:rPr>
          <w:rFonts w:ascii="Times New Roman" w:hAnsi="Times New Roman" w:cs="Times New Roman"/>
          <w:sz w:val="24"/>
          <w:szCs w:val="24"/>
        </w:rPr>
        <w:t xml:space="preserve">( </w:t>
      </w:r>
      <w:r w:rsidRPr="00321D55">
        <w:rPr>
          <w:rFonts w:ascii="Times New Roman" w:hAnsi="Times New Roman" w:cs="Times New Roman"/>
          <w:color w:val="000000"/>
          <w:sz w:val="24"/>
          <w:szCs w:val="24"/>
        </w:rPr>
        <w:t>группа одна за другой,  без пауз выполняет упражнение)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игровой </w:t>
      </w:r>
      <w:r w:rsidRPr="00321D55">
        <w:rPr>
          <w:rFonts w:ascii="Times New Roman" w:hAnsi="Times New Roman" w:cs="Times New Roman"/>
          <w:sz w:val="24"/>
          <w:szCs w:val="24"/>
        </w:rPr>
        <w:t>(исключает принуждение к учению, где идет обучение через игру и соревнование)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 строго регламентированного упражнения </w:t>
      </w:r>
      <w:r w:rsidRPr="00321D55">
        <w:rPr>
          <w:rFonts w:ascii="Times New Roman" w:hAnsi="Times New Roman" w:cs="Times New Roman"/>
          <w:sz w:val="24"/>
          <w:szCs w:val="24"/>
        </w:rPr>
        <w:t>(заключается в том, что каждое упражнение выполняется в строго заданной форме и с точно обусловленной нагрузкой);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круговая тренировка:</w:t>
      </w:r>
    </w:p>
    <w:p w:rsidR="0028174E" w:rsidRPr="00321D55" w:rsidRDefault="0028174E" w:rsidP="00321D55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Разновидности круговой тренировки: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по методу непрерывного упражнения (преимущественная направленность на выносливость); 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по методу интервального упражнения с жесткими интервалами отдыха (преимущественная направленность на силовую и скоростную выносливость); 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по методу интервального упражнения с полными интервалами отдыха (преимущественная направленность на силу, ловкость и специализированную выносливость). </w:t>
      </w:r>
    </w:p>
    <w:p w:rsidR="0028174E" w:rsidRPr="00321D55" w:rsidRDefault="0028174E" w:rsidP="00321D55">
      <w:pPr>
        <w:jc w:val="both"/>
        <w:rPr>
          <w:rFonts w:ascii="Times New Roman" w:hAnsi="Times New Roman" w:cs="Times New Roman"/>
          <w:sz w:val="24"/>
          <w:szCs w:val="24"/>
        </w:rPr>
      </w:pPr>
      <w:r w:rsidRPr="00776AE2">
        <w:rPr>
          <w:rFonts w:ascii="Times New Roman" w:hAnsi="Times New Roman" w:cs="Times New Roman"/>
          <w:b/>
          <w:bCs/>
          <w:sz w:val="24"/>
          <w:szCs w:val="24"/>
        </w:rPr>
        <w:t>2. Мотивационный</w:t>
      </w:r>
      <w:r w:rsidRPr="008629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62912">
        <w:rPr>
          <w:rFonts w:ascii="Times New Roman" w:hAnsi="Times New Roman" w:cs="Times New Roman"/>
          <w:sz w:val="28"/>
          <w:szCs w:val="28"/>
        </w:rPr>
        <w:t>(</w:t>
      </w:r>
      <w:r w:rsidRPr="00321D55">
        <w:rPr>
          <w:rFonts w:ascii="Times New Roman" w:hAnsi="Times New Roman" w:cs="Times New Roman"/>
          <w:sz w:val="24"/>
          <w:szCs w:val="24"/>
        </w:rPr>
        <w:t xml:space="preserve">убеждение, поощрение); </w:t>
      </w:r>
    </w:p>
    <w:p w:rsidR="0028174E" w:rsidRDefault="0028174E" w:rsidP="00321D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ab/>
        <w:t xml:space="preserve">Процесс обучения </w:t>
      </w:r>
      <w:r>
        <w:rPr>
          <w:rFonts w:ascii="Times New Roman" w:hAnsi="Times New Roman" w:cs="Times New Roman"/>
          <w:sz w:val="24"/>
          <w:szCs w:val="24"/>
        </w:rPr>
        <w:t>акробатическому</w:t>
      </w:r>
      <w:r w:rsidRPr="00321D55">
        <w:rPr>
          <w:rFonts w:ascii="Times New Roman" w:hAnsi="Times New Roman" w:cs="Times New Roman"/>
          <w:sz w:val="24"/>
          <w:szCs w:val="24"/>
        </w:rPr>
        <w:t xml:space="preserve"> упражнению представляет собой определенную систему действий тренера-преподавателя и ребенка. Эти действия имеют </w:t>
      </w:r>
      <w:r w:rsidRPr="00321D55">
        <w:rPr>
          <w:rFonts w:ascii="Times New Roman" w:hAnsi="Times New Roman" w:cs="Times New Roman"/>
          <w:sz w:val="24"/>
          <w:szCs w:val="24"/>
        </w:rPr>
        <w:lastRenderedPageBreak/>
        <w:t>осмысленную связь и последовательно распределены во времени. Поочередное решение конкретных задач обучения обуславливает возможность выделения отдельных этапов. В данном случае рассматривается период непосредственного разучивания упражнения, в котором выделяются три взаимосвязанных этапа обучения: начальное разучивание, углубленное разучивание, закрепление и совершенствование движения.</w:t>
      </w:r>
    </w:p>
    <w:p w:rsidR="0028174E" w:rsidRPr="00321D55" w:rsidRDefault="0028174E" w:rsidP="00321D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776AE2" w:rsidRDefault="0028174E" w:rsidP="00321D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E2">
        <w:rPr>
          <w:rFonts w:ascii="Times New Roman" w:hAnsi="Times New Roman" w:cs="Times New Roman"/>
          <w:b/>
          <w:bCs/>
          <w:sz w:val="24"/>
          <w:szCs w:val="24"/>
        </w:rPr>
        <w:t>Этапы обучения: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sz w:val="24"/>
          <w:szCs w:val="24"/>
        </w:rPr>
        <w:t xml:space="preserve">           Первый этап </w:t>
      </w:r>
      <w:r w:rsidRPr="00321D55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321D55">
        <w:rPr>
          <w:rFonts w:ascii="Times New Roman" w:hAnsi="Times New Roman" w:cs="Times New Roman"/>
          <w:i/>
          <w:iCs/>
          <w:sz w:val="24"/>
          <w:szCs w:val="24"/>
        </w:rPr>
        <w:t>начальное обучение новому движению</w:t>
      </w:r>
      <w:r w:rsidRPr="00321D55">
        <w:rPr>
          <w:rFonts w:ascii="Times New Roman" w:hAnsi="Times New Roman" w:cs="Times New Roman"/>
          <w:sz w:val="24"/>
          <w:szCs w:val="24"/>
        </w:rPr>
        <w:t>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28174E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ab/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тренера-преподавателя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sz w:val="24"/>
          <w:szCs w:val="24"/>
        </w:rPr>
        <w:t xml:space="preserve">            Второй этап</w:t>
      </w:r>
      <w:r w:rsidRPr="00321D5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321D55">
        <w:rPr>
          <w:rFonts w:ascii="Times New Roman" w:hAnsi="Times New Roman" w:cs="Times New Roman"/>
          <w:i/>
          <w:iCs/>
          <w:sz w:val="24"/>
          <w:szCs w:val="24"/>
        </w:rPr>
        <w:t>углубленное разучивание движения</w:t>
      </w:r>
      <w:r w:rsidRPr="00321D55">
        <w:rPr>
          <w:rFonts w:ascii="Times New Roman" w:hAnsi="Times New Roman" w:cs="Times New Roman"/>
          <w:sz w:val="24"/>
          <w:szCs w:val="24"/>
        </w:rPr>
        <w:t>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1.  Постоянного наблюдения за ходом выполнения движения.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2.  Сопровождения выполнения упражнения словесными и иными сигналами.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3.  Оказания непосредственной помощи для облегчения выполнения.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4.  Обеспечения безопасности обучения.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5. Исправления ошибок путем коррекции действий ребенка в процессе выполнения движения.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6.  Планирования последующих заданий.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ab/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          При планировании и организации обучения новому движению следует учитывать следующие моменты: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при разучивании на одном занятии нескольких новых движений требуется их чередование с уже освоенными движениями;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для лучшего запоминания движения желательно его повторять на каждом занятии;</w:t>
      </w:r>
    </w:p>
    <w:p w:rsidR="0028174E" w:rsidRPr="00321D55" w:rsidRDefault="0028174E" w:rsidP="00321D5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перерыв между подходами к снаряду не должен превышать 3 минут.</w:t>
      </w:r>
    </w:p>
    <w:p w:rsidR="0028174E" w:rsidRPr="00321D55" w:rsidRDefault="0028174E" w:rsidP="0032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ab/>
      </w:r>
    </w:p>
    <w:p w:rsidR="0028174E" w:rsidRDefault="0028174E" w:rsidP="00321D55">
      <w:pPr>
        <w:tabs>
          <w:tab w:val="left" w:pos="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 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данном этапе является технически правильное и </w:t>
      </w:r>
      <w:r w:rsidRPr="00321D55">
        <w:rPr>
          <w:rFonts w:ascii="Times New Roman" w:hAnsi="Times New Roman" w:cs="Times New Roman"/>
          <w:sz w:val="24"/>
          <w:szCs w:val="24"/>
        </w:rPr>
        <w:lastRenderedPageBreak/>
        <w:t>самостоятельное выполнение движения. При этом возможны еще неточности в деталях техники, нестабильность.</w:t>
      </w:r>
    </w:p>
    <w:p w:rsidR="0028174E" w:rsidRPr="00321D55" w:rsidRDefault="0028174E" w:rsidP="00321D55">
      <w:pPr>
        <w:tabs>
          <w:tab w:val="left" w:pos="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321D55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b/>
          <w:bCs/>
          <w:sz w:val="24"/>
          <w:szCs w:val="24"/>
        </w:rPr>
        <w:t xml:space="preserve">  Третий этап</w:t>
      </w:r>
      <w:r w:rsidRPr="00321D5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321D55">
        <w:rPr>
          <w:rFonts w:ascii="Times New Roman" w:hAnsi="Times New Roman" w:cs="Times New Roman"/>
          <w:i/>
          <w:iCs/>
          <w:sz w:val="24"/>
          <w:szCs w:val="24"/>
        </w:rPr>
        <w:t>закрепление и совершенствование движения</w:t>
      </w:r>
      <w:r w:rsidRPr="00321D55">
        <w:rPr>
          <w:rFonts w:ascii="Times New Roman" w:hAnsi="Times New Roman" w:cs="Times New Roman"/>
          <w:sz w:val="24"/>
          <w:szCs w:val="24"/>
        </w:rPr>
        <w:t>. Данный этап направлен на стабилизацию техники и совершенствование выполнения изучаемого движения. Это достигается в результате целостного и самостоятельного повторения упражнения в соревновательных условиях.</w:t>
      </w:r>
    </w:p>
    <w:p w:rsidR="0028174E" w:rsidRPr="00321D55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4E" w:rsidRPr="00321D55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  Степень овладения движением должна быть доведена до уровня прочного автоматизированного навыка, что позволит уверенно выполнять освоенное движение в различных условиях (на занятии, в соревновании, показательном выступлении) на протяжении длительного периода. Роль тренера-преподавателя на данном этапе обучения определяется задачами контроля и управления учебным процессом. Непосредственное участие в выполнении упражнения (помощь, сопровождение) уменьшаются. Ребенок чаще использует приемы самоконтроля и самооценки собственных действий.</w:t>
      </w:r>
    </w:p>
    <w:p w:rsidR="0028174E" w:rsidRPr="00321D55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4E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ab/>
        <w:t xml:space="preserve">В результате последовательного   освоения этапов обучения, </w:t>
      </w:r>
      <w:r>
        <w:rPr>
          <w:rFonts w:ascii="Times New Roman" w:hAnsi="Times New Roman" w:cs="Times New Roman"/>
          <w:sz w:val="24"/>
          <w:szCs w:val="24"/>
        </w:rPr>
        <w:t xml:space="preserve">акробатическое </w:t>
      </w:r>
      <w:r w:rsidRPr="00321D55">
        <w:rPr>
          <w:rFonts w:ascii="Times New Roman" w:hAnsi="Times New Roman" w:cs="Times New Roman"/>
          <w:sz w:val="24"/>
          <w:szCs w:val="24"/>
        </w:rPr>
        <w:t>упражнение выполняется технически правильно, стабильно и совершенно, т.е. перестает быть новым. Такой уровень овладения движением можно считать завершением процесса обучения. Для сохранения достаточно высокого качественного и технического уровня исполнения каждое упражнение необходимо периодически повторять.</w:t>
      </w:r>
    </w:p>
    <w:p w:rsidR="0028174E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321D55" w:rsidRDefault="0028174E" w:rsidP="00F26D7E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         Материалы программы предусматривают использование инновационных педагогических</w:t>
      </w:r>
      <w:r w:rsidRPr="00321D55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технологий: </w:t>
      </w:r>
    </w:p>
    <w:p w:rsidR="0028174E" w:rsidRPr="00321D55" w:rsidRDefault="0028174E" w:rsidP="00F26D7E">
      <w:pPr>
        <w:pStyle w:val="2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здоровьесберегающих, </w:t>
      </w:r>
    </w:p>
    <w:p w:rsidR="0028174E" w:rsidRPr="00321D55" w:rsidRDefault="0028174E" w:rsidP="00F26D7E">
      <w:pPr>
        <w:pStyle w:val="2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развивающего обучения, </w:t>
      </w:r>
    </w:p>
    <w:p w:rsidR="0028174E" w:rsidRPr="00321D55" w:rsidRDefault="0028174E" w:rsidP="00F26D7E">
      <w:pPr>
        <w:pStyle w:val="2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информационно - коммуникативных, </w:t>
      </w:r>
    </w:p>
    <w:p w:rsidR="0028174E" w:rsidRPr="00321D55" w:rsidRDefault="0028174E" w:rsidP="00F26D7E">
      <w:pPr>
        <w:pStyle w:val="2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 xml:space="preserve">интеграции образовательного процесса, </w:t>
      </w:r>
    </w:p>
    <w:p w:rsidR="0028174E" w:rsidRPr="00321D55" w:rsidRDefault="0028174E" w:rsidP="00F26D7E">
      <w:pPr>
        <w:pStyle w:val="2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D55">
        <w:rPr>
          <w:rFonts w:ascii="Times New Roman" w:hAnsi="Times New Roman" w:cs="Times New Roman"/>
          <w:sz w:val="24"/>
          <w:szCs w:val="24"/>
        </w:rPr>
        <w:t>игровых.</w:t>
      </w:r>
    </w:p>
    <w:p w:rsidR="0028174E" w:rsidRPr="00321D55" w:rsidRDefault="0028174E" w:rsidP="00F26D7E">
      <w:pPr>
        <w:pStyle w:val="30"/>
        <w:spacing w:after="0"/>
        <w:ind w:firstLine="360"/>
        <w:rPr>
          <w:rFonts w:ascii="Times New Roman" w:hAnsi="Times New Roman"/>
          <w:sz w:val="24"/>
          <w:szCs w:val="24"/>
        </w:rPr>
      </w:pPr>
      <w:r w:rsidRPr="00321D55">
        <w:rPr>
          <w:rFonts w:ascii="Times New Roman" w:hAnsi="Times New Roman"/>
          <w:sz w:val="24"/>
          <w:szCs w:val="24"/>
        </w:rPr>
        <w:t xml:space="preserve">  Тренер-преподаватель должен помнить, что успех в достижении высоких результатов зависит не только от физической и технической, но и от волевой подготовки. Обучая, следует воспитывать умение преодолевать трудности, настойчивость, выдержку, целеустремленность.                                                                                                                       </w:t>
      </w:r>
    </w:p>
    <w:p w:rsidR="0028174E" w:rsidRPr="00862912" w:rsidRDefault="0028174E" w:rsidP="00862912">
      <w:pPr>
        <w:pStyle w:val="30"/>
        <w:spacing w:after="0"/>
        <w:ind w:firstLine="360"/>
        <w:rPr>
          <w:rFonts w:ascii="Times New Roman" w:hAnsi="Times New Roman"/>
          <w:sz w:val="24"/>
          <w:szCs w:val="24"/>
        </w:rPr>
      </w:pPr>
      <w:r w:rsidRPr="00321D55">
        <w:rPr>
          <w:rFonts w:ascii="Times New Roman" w:hAnsi="Times New Roman"/>
          <w:sz w:val="24"/>
          <w:szCs w:val="24"/>
        </w:rPr>
        <w:t xml:space="preserve">   Полученные знания и умения дети демонстрируют на различных спортивных праздниках, физкультурных досугах и развлечениях.</w:t>
      </w:r>
    </w:p>
    <w:p w:rsidR="0028174E" w:rsidRDefault="0028174E" w:rsidP="00321D5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776AE2" w:rsidRDefault="0028174E" w:rsidP="00F513E1">
      <w:pPr>
        <w:pStyle w:val="30"/>
        <w:rPr>
          <w:rFonts w:ascii="Times New Roman" w:hAnsi="Times New Roman"/>
          <w:b/>
          <w:bCs/>
          <w:sz w:val="24"/>
          <w:szCs w:val="24"/>
        </w:rPr>
      </w:pPr>
      <w:r w:rsidRPr="00776AE2">
        <w:rPr>
          <w:rFonts w:ascii="Times New Roman" w:hAnsi="Times New Roman"/>
          <w:b/>
          <w:bCs/>
          <w:sz w:val="24"/>
          <w:szCs w:val="24"/>
        </w:rPr>
        <w:t>Принципы построения занятий по прыжкам на батуте</w:t>
      </w:r>
      <w:r>
        <w:rPr>
          <w:rFonts w:ascii="Times New Roman" w:hAnsi="Times New Roman"/>
          <w:b/>
          <w:bCs/>
          <w:sz w:val="24"/>
          <w:szCs w:val="24"/>
        </w:rPr>
        <w:t xml:space="preserve"> (СОГ)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1.Безопасность. </w:t>
      </w:r>
      <w:r w:rsidRPr="00F513E1">
        <w:rPr>
          <w:rFonts w:ascii="Times New Roman" w:hAnsi="Times New Roman"/>
          <w:sz w:val="24"/>
          <w:szCs w:val="24"/>
        </w:rPr>
        <w:t>Создание атмосферы доброжелатель</w:t>
      </w:r>
      <w:r>
        <w:rPr>
          <w:rFonts w:ascii="Times New Roman" w:hAnsi="Times New Roman"/>
          <w:sz w:val="24"/>
          <w:szCs w:val="24"/>
        </w:rPr>
        <w:t>ности, принятия каждого ребенка.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2.Возрастное соответствие. </w:t>
      </w:r>
      <w:r w:rsidRPr="00F513E1">
        <w:rPr>
          <w:rFonts w:ascii="Times New Roman" w:hAnsi="Times New Roman"/>
          <w:sz w:val="24"/>
          <w:szCs w:val="24"/>
        </w:rPr>
        <w:t>Предлагаемые упражнения учитывают во</w:t>
      </w:r>
      <w:r>
        <w:rPr>
          <w:rFonts w:ascii="Times New Roman" w:hAnsi="Times New Roman"/>
          <w:sz w:val="24"/>
          <w:szCs w:val="24"/>
        </w:rPr>
        <w:t>зможности детей от 6 до 18 лет</w:t>
      </w:r>
      <w:r w:rsidRPr="00F513E1">
        <w:rPr>
          <w:rFonts w:ascii="Times New Roman" w:hAnsi="Times New Roman"/>
          <w:sz w:val="24"/>
          <w:szCs w:val="24"/>
        </w:rPr>
        <w:t>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3.Преемственность. </w:t>
      </w:r>
      <w:r w:rsidRPr="00F513E1">
        <w:rPr>
          <w:rFonts w:ascii="Times New Roman" w:hAnsi="Times New Roman"/>
          <w:sz w:val="24"/>
          <w:szCs w:val="24"/>
        </w:rPr>
        <w:t>Каждый следующий этап базируется на уже сформированных навыках и, в свою очередь, формируют «зону ближайшего развития».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4.Деятельный принцип. </w:t>
      </w:r>
      <w:r w:rsidRPr="00F513E1">
        <w:rPr>
          <w:rFonts w:ascii="Times New Roman" w:hAnsi="Times New Roman"/>
          <w:sz w:val="24"/>
          <w:szCs w:val="24"/>
        </w:rPr>
        <w:t>Задачи, направленные на развитие психических функций детей</w:t>
      </w:r>
      <w:r>
        <w:rPr>
          <w:rFonts w:ascii="Times New Roman" w:hAnsi="Times New Roman"/>
          <w:sz w:val="24"/>
          <w:szCs w:val="24"/>
        </w:rPr>
        <w:t>,</w:t>
      </w:r>
      <w:r w:rsidRPr="00F513E1">
        <w:rPr>
          <w:rFonts w:ascii="Times New Roman" w:hAnsi="Times New Roman"/>
          <w:sz w:val="24"/>
          <w:szCs w:val="24"/>
        </w:rPr>
        <w:t xml:space="preserve"> реализуются   путём применения таких видов деятельности, как игровой, сюжетно- ролевой,  продуктивный (оздоровительно–спортивная, творческая) музыкальный.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lastRenderedPageBreak/>
        <w:t xml:space="preserve">5.Наглядность. </w:t>
      </w:r>
      <w:r w:rsidRPr="00F513E1">
        <w:rPr>
          <w:rFonts w:ascii="Times New Roman" w:hAnsi="Times New Roman"/>
          <w:sz w:val="24"/>
          <w:szCs w:val="24"/>
        </w:rPr>
        <w:t>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6.Дифференцированный подход. </w:t>
      </w:r>
      <w:r w:rsidRPr="00F513E1">
        <w:rPr>
          <w:rFonts w:ascii="Times New Roman" w:hAnsi="Times New Roman"/>
          <w:sz w:val="24"/>
          <w:szCs w:val="24"/>
        </w:rPr>
        <w:t>Учет индивидуальных способностей и физического развития ребенка.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7.Рефлексия. </w:t>
      </w:r>
      <w:r w:rsidRPr="00F513E1">
        <w:rPr>
          <w:rFonts w:ascii="Times New Roman" w:hAnsi="Times New Roman"/>
          <w:sz w:val="24"/>
          <w:szCs w:val="24"/>
        </w:rPr>
        <w:t>Совместное обсуждение понятого, увиденного, почувствованного на занятиях и краткое резюме педагога в конце занятия.</w:t>
      </w:r>
    </w:p>
    <w:p w:rsidR="0028174E" w:rsidRDefault="0028174E" w:rsidP="00F513E1">
      <w:pPr>
        <w:pStyle w:val="30"/>
        <w:rPr>
          <w:rFonts w:ascii="Times New Roman" w:hAnsi="Times New Roman"/>
          <w:sz w:val="24"/>
          <w:szCs w:val="24"/>
        </w:rPr>
      </w:pPr>
      <w:r w:rsidRPr="00F513E1">
        <w:rPr>
          <w:rFonts w:ascii="Times New Roman" w:hAnsi="Times New Roman"/>
          <w:b/>
          <w:bCs/>
          <w:sz w:val="24"/>
          <w:szCs w:val="24"/>
        </w:rPr>
        <w:t xml:space="preserve">8.Конфиденциальность. </w:t>
      </w:r>
      <w:r w:rsidRPr="00F513E1">
        <w:rPr>
          <w:rFonts w:ascii="Times New Roman" w:hAnsi="Times New Roman"/>
          <w:sz w:val="24"/>
          <w:szCs w:val="24"/>
        </w:rPr>
        <w:t>Адресность информации о ребенке родителям; недопустимость медицинских диагнозов; акцент на рекомендациях.</w:t>
      </w:r>
    </w:p>
    <w:p w:rsidR="0028174E" w:rsidRPr="00F513E1" w:rsidRDefault="0028174E" w:rsidP="00F513E1">
      <w:pPr>
        <w:pStyle w:val="30"/>
        <w:rPr>
          <w:rFonts w:ascii="Times New Roman" w:hAnsi="Times New Roman"/>
          <w:sz w:val="24"/>
          <w:szCs w:val="24"/>
        </w:rPr>
      </w:pPr>
    </w:p>
    <w:p w:rsidR="0028174E" w:rsidRPr="00321D55" w:rsidRDefault="0028174E" w:rsidP="00321D55">
      <w:pPr>
        <w:pStyle w:val="3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8174E" w:rsidRPr="00776AE2" w:rsidRDefault="0028174E" w:rsidP="00F26D7E">
      <w:pPr>
        <w:shd w:val="clear" w:color="auto" w:fill="FFFFFF"/>
        <w:spacing w:after="0"/>
        <w:jc w:val="center"/>
        <w:rPr>
          <w:rFonts w:ascii="Cambria" w:hAnsi="Cambria" w:cs="Cambria"/>
          <w:b/>
          <w:bCs/>
          <w:color w:val="000000"/>
          <w:spacing w:val="2"/>
          <w:sz w:val="24"/>
          <w:szCs w:val="24"/>
        </w:rPr>
      </w:pPr>
      <w:r w:rsidRPr="00776AE2"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СИСТЕМА КОНТРОЛЯ И ЗАЧЁТНЫЕ ТРЕБОВАНИЯ.</w:t>
      </w:r>
    </w:p>
    <w:p w:rsidR="0028174E" w:rsidRPr="00E3126D" w:rsidRDefault="0028174E" w:rsidP="00F26D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26D">
        <w:rPr>
          <w:rFonts w:ascii="Times New Roman" w:hAnsi="Times New Roman" w:cs="Times New Roman"/>
          <w:b/>
          <w:bCs/>
          <w:sz w:val="24"/>
          <w:szCs w:val="24"/>
        </w:rPr>
        <w:t>Педагогический контроль</w:t>
      </w:r>
    </w:p>
    <w:p w:rsidR="0028174E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6AE2">
        <w:rPr>
          <w:rFonts w:ascii="Times New Roman" w:hAnsi="Times New Roman" w:cs="Times New Roman"/>
          <w:sz w:val="24"/>
          <w:szCs w:val="24"/>
        </w:rPr>
        <w:t>Задачи, стоящие перед педагогическим контролем</w:t>
      </w:r>
      <w:r w:rsidRPr="00B977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1. Выявить уровень развития морфологических и функциональных свойств организма, физических качеств и двигательных умений, и навыков детей.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2. Подтвердить или опровергнуть выбранный путь достижения показателей развития, физической подготовленности, а также двигательных умений и навыков детей.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К основным организационно-методическим особенностям педагогического контроля физической подготовленности детей дошкольного возраста относятся: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а) необходимость предварительного обучения технике некоторых контрольных упражнений;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б) формирование у детей мотивов к достижению наивысших результатов в тестах, особенно в контрольных упражнениях, связанных с проявлениями максимальных или длительных усилий;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в) расширение в разумных пределах комплексов тестов с целью повышения оценки физической подготовленности дошкольников;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г) преимущественное использование интегральных и суммарных показателей как наиболее информативных и объективных характеристик физическо</w:t>
      </w:r>
      <w:r>
        <w:rPr>
          <w:rFonts w:ascii="Times New Roman" w:hAnsi="Times New Roman" w:cs="Times New Roman"/>
          <w:sz w:val="24"/>
          <w:szCs w:val="24"/>
        </w:rPr>
        <w:t>й подготовленности детей</w:t>
      </w:r>
      <w:r w:rsidRPr="00B9774C">
        <w:rPr>
          <w:rFonts w:ascii="Times New Roman" w:hAnsi="Times New Roman" w:cs="Times New Roman"/>
          <w:sz w:val="24"/>
          <w:szCs w:val="24"/>
        </w:rPr>
        <w:t>.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774C">
        <w:rPr>
          <w:rFonts w:ascii="Times New Roman" w:hAnsi="Times New Roman" w:cs="Times New Roman"/>
          <w:sz w:val="24"/>
          <w:szCs w:val="24"/>
        </w:rPr>
        <w:t>В процесс педагогического контроля над физическим развитием дошкольников входит медицинский контроль, проведение медико-педагогического контроля, проведение тестирования на определение уровня развития основных физических качеств и навыков ребенка, а также исследование уровня его физической подготовленности. Педагогический контроль неразрывно связан с врачебным контролем и должен представлять единый комплекс мероприятий по укреплению здоровья детей.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25">
        <w:rPr>
          <w:rFonts w:ascii="Times New Roman" w:hAnsi="Times New Roman" w:cs="Times New Roman"/>
          <w:b/>
          <w:bCs/>
          <w:sz w:val="24"/>
          <w:szCs w:val="24"/>
        </w:rPr>
        <w:t xml:space="preserve">       Контроль над уровнем развития физической подготовленности</w:t>
      </w:r>
      <w:r w:rsidRPr="00B9774C">
        <w:rPr>
          <w:rFonts w:ascii="Times New Roman" w:hAnsi="Times New Roman" w:cs="Times New Roman"/>
          <w:sz w:val="24"/>
          <w:szCs w:val="24"/>
        </w:rPr>
        <w:t xml:space="preserve"> предусматривает определение уровня развития основных физических качеств: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выносливости (общей);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силовой подготовленности;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гибкости;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быстроты;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координационных способностей.</w:t>
      </w:r>
    </w:p>
    <w:p w:rsidR="0028174E" w:rsidRPr="00B9774C" w:rsidRDefault="0028174E" w:rsidP="004E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 xml:space="preserve">  позволит получить объективную информацию за исследуемый период.</w:t>
      </w:r>
    </w:p>
    <w:p w:rsidR="0028174E" w:rsidRDefault="0028174E" w:rsidP="007F3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 xml:space="preserve">     Исследование уровня физической подготовленности дошкольников происходит через проведение у них контрольных упражнений, направленных на выявление у них уровня развития основных физических качеств. В качестве контрольных нормативов    использованы следующие упражнения: «прыжок в длину с места»,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222F">
        <w:rPr>
          <w:rFonts w:ascii="Times New Roman" w:hAnsi="Times New Roman" w:cs="Times New Roman"/>
          <w:sz w:val="24"/>
          <w:szCs w:val="24"/>
        </w:rPr>
        <w:t xml:space="preserve">однимание ног в </w:t>
      </w:r>
      <w:r w:rsidRPr="00D8222F">
        <w:rPr>
          <w:rFonts w:ascii="Times New Roman" w:hAnsi="Times New Roman" w:cs="Times New Roman"/>
          <w:sz w:val="24"/>
          <w:szCs w:val="24"/>
        </w:rPr>
        <w:lastRenderedPageBreak/>
        <w:t>висе на гимнастической стенке до прямого угла</w:t>
      </w:r>
      <w:r w:rsidRPr="00B9774C">
        <w:rPr>
          <w:rFonts w:ascii="Times New Roman" w:hAnsi="Times New Roman" w:cs="Times New Roman"/>
          <w:sz w:val="24"/>
          <w:szCs w:val="24"/>
        </w:rPr>
        <w:t>»,</w:t>
      </w:r>
      <w:r w:rsidRPr="00B5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D8222F">
        <w:rPr>
          <w:rFonts w:ascii="Times New Roman" w:hAnsi="Times New Roman" w:cs="Times New Roman"/>
          <w:sz w:val="24"/>
          <w:szCs w:val="24"/>
        </w:rPr>
        <w:t>одтягивание в висе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5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D8222F">
        <w:rPr>
          <w:rFonts w:ascii="Times New Roman" w:hAnsi="Times New Roman" w:cs="Times New Roman"/>
          <w:sz w:val="24"/>
          <w:szCs w:val="24"/>
        </w:rPr>
        <w:t>держание виса на согнутых руках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9774C">
        <w:rPr>
          <w:rFonts w:ascii="Times New Roman" w:hAnsi="Times New Roman" w:cs="Times New Roman"/>
          <w:sz w:val="24"/>
          <w:szCs w:val="24"/>
        </w:rPr>
        <w:t xml:space="preserve">  «бег 20 метров»</w:t>
      </w:r>
      <w:r>
        <w:rPr>
          <w:rFonts w:ascii="Times New Roman" w:hAnsi="Times New Roman" w:cs="Times New Roman"/>
          <w:sz w:val="24"/>
          <w:szCs w:val="24"/>
        </w:rPr>
        <w:t>, «запрыгивание на возвышенность», «канат»,</w:t>
      </w:r>
      <w:r w:rsidRPr="00B517BF">
        <w:rPr>
          <w:rFonts w:ascii="Times New Roman" w:hAnsi="Times New Roman" w:cs="Times New Roman"/>
          <w:sz w:val="24"/>
          <w:szCs w:val="24"/>
        </w:rPr>
        <w:t xml:space="preserve"> </w:t>
      </w:r>
      <w:r w:rsidRPr="00B9774C">
        <w:rPr>
          <w:rFonts w:ascii="Times New Roman" w:hAnsi="Times New Roman" w:cs="Times New Roman"/>
          <w:sz w:val="24"/>
          <w:szCs w:val="24"/>
        </w:rPr>
        <w:t>«наклон вперед из положения «сидя»</w:t>
      </w:r>
      <w:r>
        <w:rPr>
          <w:rFonts w:ascii="Times New Roman" w:hAnsi="Times New Roman" w:cs="Times New Roman"/>
          <w:sz w:val="24"/>
          <w:szCs w:val="24"/>
        </w:rPr>
        <w:t>, «мост»</w:t>
      </w:r>
      <w:r w:rsidRPr="00B9774C">
        <w:rPr>
          <w:rFonts w:ascii="Times New Roman" w:hAnsi="Times New Roman" w:cs="Times New Roman"/>
          <w:sz w:val="24"/>
          <w:szCs w:val="24"/>
        </w:rPr>
        <w:t>. Исследование уровня физической подготовленности детей необходимо проводить 2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Pr="00B9774C">
        <w:rPr>
          <w:rFonts w:ascii="Times New Roman" w:hAnsi="Times New Roman" w:cs="Times New Roman"/>
          <w:sz w:val="24"/>
          <w:szCs w:val="24"/>
        </w:rPr>
        <w:t xml:space="preserve"> раза в го</w:t>
      </w:r>
      <w:r>
        <w:rPr>
          <w:rFonts w:ascii="Times New Roman" w:hAnsi="Times New Roman" w:cs="Times New Roman"/>
          <w:sz w:val="24"/>
          <w:szCs w:val="24"/>
        </w:rPr>
        <w:t>д, что позволяет проследить за динамикой развития физических способностей детей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Pr="00CF39AF" w:rsidRDefault="0028174E" w:rsidP="00AA040F">
      <w:pPr>
        <w:shd w:val="clear" w:color="auto" w:fill="FFFFFF"/>
        <w:tabs>
          <w:tab w:val="num" w:pos="0"/>
        </w:tabs>
        <w:spacing w:after="0"/>
        <w:ind w:firstLine="720"/>
        <w:jc w:val="right"/>
        <w:rPr>
          <w:rFonts w:ascii="Cambria" w:hAnsi="Cambria" w:cs="Cambria"/>
          <w:i/>
          <w:iCs/>
          <w:color w:val="000000"/>
          <w:spacing w:val="2"/>
          <w:sz w:val="24"/>
          <w:szCs w:val="24"/>
        </w:rPr>
      </w:pPr>
    </w:p>
    <w:p w:rsidR="0028174E" w:rsidRDefault="0028174E" w:rsidP="00AA040F">
      <w:pPr>
        <w:shd w:val="clear" w:color="auto" w:fill="FFFFFF"/>
        <w:spacing w:line="274" w:lineRule="exact"/>
        <w:ind w:right="1152"/>
        <w:jc w:val="center"/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</w:pPr>
      <w:r>
        <w:rPr>
          <w:rFonts w:ascii="Cambria" w:hAnsi="Cambria" w:cs="Cambria"/>
          <w:b/>
          <w:bCs/>
          <w:color w:val="3E3E3E"/>
          <w:spacing w:val="-5"/>
          <w:sz w:val="24"/>
          <w:szCs w:val="24"/>
        </w:rPr>
        <w:t xml:space="preserve">Контрольно-переводные нормативы для перехода в группу этапа начальной подготовки обучения. </w:t>
      </w:r>
      <w:r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  <w:t>Контрольные нормативы по ОФП и СФП.</w:t>
      </w:r>
    </w:p>
    <w:tbl>
      <w:tblPr>
        <w:tblW w:w="8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0"/>
        <w:gridCol w:w="1913"/>
        <w:gridCol w:w="851"/>
        <w:gridCol w:w="506"/>
        <w:gridCol w:w="481"/>
        <w:gridCol w:w="491"/>
        <w:gridCol w:w="457"/>
        <w:gridCol w:w="496"/>
        <w:gridCol w:w="519"/>
        <w:gridCol w:w="491"/>
        <w:gridCol w:w="482"/>
        <w:gridCol w:w="673"/>
        <w:gridCol w:w="720"/>
      </w:tblGrid>
      <w:tr w:rsidR="0028174E" w:rsidRPr="000536BE" w:rsidTr="00075CD0">
        <w:trPr>
          <w:trHeight w:hRule="exact" w:val="353"/>
        </w:trPr>
        <w:tc>
          <w:tcPr>
            <w:tcW w:w="380" w:type="dxa"/>
            <w:vMerge w:val="restart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3E3E3E"/>
                <w:spacing w:val="-3"/>
                <w:sz w:val="20"/>
                <w:szCs w:val="20"/>
              </w:rPr>
              <w:t>Содержание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3E3E3E"/>
                <w:spacing w:val="-11"/>
                <w:sz w:val="20"/>
                <w:szCs w:val="20"/>
              </w:rPr>
              <w:t>Группа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gridSpan w:val="10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1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Оценка (балл)</w:t>
            </w:r>
          </w:p>
        </w:tc>
      </w:tr>
      <w:tr w:rsidR="0028174E" w:rsidRPr="000536BE" w:rsidTr="00075CD0">
        <w:trPr>
          <w:trHeight w:hRule="exact" w:val="342"/>
        </w:trPr>
        <w:tc>
          <w:tcPr>
            <w:tcW w:w="380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8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174E" w:rsidRPr="000536BE" w:rsidTr="00075CD0">
        <w:trPr>
          <w:trHeight w:hRule="exact" w:val="262"/>
        </w:trPr>
        <w:tc>
          <w:tcPr>
            <w:tcW w:w="380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81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1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57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6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9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1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82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673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20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28174E" w:rsidRPr="000536BE" w:rsidTr="00075CD0">
        <w:trPr>
          <w:trHeight w:hRule="exact" w:val="679"/>
        </w:trPr>
        <w:tc>
          <w:tcPr>
            <w:tcW w:w="380" w:type="dxa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spacing w:line="211" w:lineRule="exact"/>
              <w:ind w:left="34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3E3E3E"/>
                <w:spacing w:val="1"/>
                <w:sz w:val="20"/>
                <w:szCs w:val="20"/>
              </w:rPr>
              <w:t>Бег 20 метров (с)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8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28174E" w:rsidRPr="000536BE" w:rsidTr="00075CD0">
        <w:trPr>
          <w:trHeight w:hRule="exact" w:val="917"/>
        </w:trPr>
        <w:tc>
          <w:tcPr>
            <w:tcW w:w="380" w:type="dxa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bottomFromText="200" w:vertAnchor="text" w:horzAnchor="margin" w:tblpY="409"/>
              <w:tblW w:w="996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350"/>
              <w:gridCol w:w="1862"/>
              <w:gridCol w:w="797"/>
              <w:gridCol w:w="811"/>
              <w:gridCol w:w="475"/>
              <w:gridCol w:w="514"/>
              <w:gridCol w:w="499"/>
              <w:gridCol w:w="466"/>
              <w:gridCol w:w="461"/>
              <w:gridCol w:w="451"/>
              <w:gridCol w:w="413"/>
              <w:gridCol w:w="451"/>
              <w:gridCol w:w="1200"/>
              <w:gridCol w:w="1210"/>
            </w:tblGrid>
            <w:tr w:rsidR="0028174E" w:rsidRPr="000536BE">
              <w:trPr>
                <w:trHeight w:hRule="exact" w:val="360"/>
              </w:trPr>
              <w:tc>
                <w:tcPr>
                  <w:tcW w:w="3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6B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434343"/>
                      <w:spacing w:val="-4"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Возраст</w:t>
                  </w: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(лет)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6140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Оценка (балл)</w:t>
                  </w:r>
                </w:p>
              </w:tc>
            </w:tr>
            <w:tr w:rsidR="0028174E" w:rsidRPr="000536BE">
              <w:trPr>
                <w:trHeight w:hRule="exact" w:val="341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28174E" w:rsidRPr="000536BE">
              <w:trPr>
                <w:trHeight w:hRule="exact" w:val="360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8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6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4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7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</w:tr>
            <w:tr w:rsidR="0028174E" w:rsidRPr="000536BE">
              <w:trPr>
                <w:trHeight w:hRule="exact" w:val="365"/>
              </w:trPr>
              <w:tc>
                <w:tcPr>
                  <w:tcW w:w="3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11" w:lineRule="exact"/>
                    <w:ind w:left="72" w:right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14"/>
                      <w:sz w:val="20"/>
                      <w:szCs w:val="20"/>
                    </w:rPr>
                    <w:t xml:space="preserve">Напрыгивания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11"/>
                      <w:sz w:val="20"/>
                      <w:szCs w:val="20"/>
                    </w:rPr>
                    <w:t xml:space="preserve">на возвышение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10"/>
                      <w:sz w:val="20"/>
                      <w:szCs w:val="20"/>
                    </w:rPr>
                    <w:t xml:space="preserve">50 см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1"/>
                      <w:sz w:val="20"/>
                      <w:szCs w:val="20"/>
                    </w:rPr>
                    <w:t xml:space="preserve">(7-10 лет - 30 см)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5"/>
                      <w:sz w:val="20"/>
                      <w:szCs w:val="20"/>
                    </w:rPr>
                    <w:t>за 30 с (кол-во раз)</w:t>
                  </w: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>ГНП-1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28174E" w:rsidRPr="000536BE">
              <w:trPr>
                <w:trHeight w:hRule="exact" w:val="336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ГНП-2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28174E" w:rsidRPr="000536BE">
              <w:trPr>
                <w:trHeight w:hRule="exact" w:val="398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УТГ-1,2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28174E" w:rsidRPr="000536BE">
              <w:trPr>
                <w:trHeight w:hRule="exact" w:val="341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УТГ-3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28174E" w:rsidRPr="000536BE">
              <w:trPr>
                <w:trHeight w:hRule="exact" w:val="374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16" w:lineRule="exact"/>
                    <w:ind w:left="307" w:right="29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8"/>
                      <w:sz w:val="20"/>
                      <w:szCs w:val="20"/>
                    </w:rPr>
                    <w:t xml:space="preserve">То же 60 раз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6"/>
                      <w:sz w:val="20"/>
                      <w:szCs w:val="20"/>
                    </w:rPr>
                    <w:t>на время (с)</w:t>
                  </w: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7"/>
                      <w:sz w:val="20"/>
                      <w:szCs w:val="20"/>
                    </w:rPr>
                    <w:t>11-12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УТГ-4,5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</w:tr>
            <w:tr w:rsidR="0028174E" w:rsidRPr="000536BE">
              <w:trPr>
                <w:trHeight w:hRule="exact" w:val="360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>13-15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ГСС-1,2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</w:tr>
            <w:tr w:rsidR="0028174E" w:rsidRPr="000536BE">
              <w:trPr>
                <w:trHeight w:hRule="exact" w:val="490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26"/>
                      <w:sz w:val="20"/>
                      <w:szCs w:val="20"/>
                    </w:rPr>
                    <w:t>16</w:t>
                  </w: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>и более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2"/>
                      <w:sz w:val="20"/>
                      <w:szCs w:val="20"/>
                    </w:rPr>
                    <w:t>ГВСМ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  <w:tr w:rsidR="0028174E" w:rsidRPr="000536BE">
              <w:trPr>
                <w:trHeight w:hRule="exact" w:val="274"/>
              </w:trPr>
              <w:tc>
                <w:tcPr>
                  <w:tcW w:w="3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21" w:lineRule="exact"/>
                    <w:ind w:left="139" w:right="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12"/>
                      <w:sz w:val="20"/>
                      <w:szCs w:val="20"/>
                    </w:rPr>
                    <w:t xml:space="preserve">Прыжок в длину </w:t>
                  </w:r>
                  <w:r w:rsidRPr="000536BE">
                    <w:rPr>
                      <w:rFonts w:ascii="Times New Roman" w:hAnsi="Times New Roman" w:cs="Times New Roman"/>
                      <w:b/>
                      <w:bCs/>
                      <w:color w:val="434343"/>
                      <w:spacing w:val="-4"/>
                      <w:sz w:val="20"/>
                      <w:szCs w:val="20"/>
                    </w:rPr>
                    <w:t>с места (см)</w:t>
                  </w: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НП-1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8174E" w:rsidRPr="000536BE">
              <w:trPr>
                <w:trHeight w:hRule="exact" w:val="278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НП-2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28174E" w:rsidRPr="000536BE">
              <w:trPr>
                <w:trHeight w:hRule="exact" w:val="274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УТГ-1,2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</w:tr>
            <w:tr w:rsidR="0028174E" w:rsidRPr="000536BE">
              <w:trPr>
                <w:trHeight w:hRule="exact" w:val="298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УТГ-3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</w:tr>
            <w:tr w:rsidR="0028174E" w:rsidRPr="000536BE">
              <w:trPr>
                <w:trHeight w:hRule="exact" w:val="288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11-12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УТГ-4,5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</w:tr>
            <w:tr w:rsidR="0028174E" w:rsidRPr="000536BE">
              <w:trPr>
                <w:trHeight w:hRule="exact" w:val="264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13-15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</w:rPr>
                    <w:t>СС-1,2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4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9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</w:tr>
            <w:tr w:rsidR="0028174E" w:rsidRPr="000536BE">
              <w:trPr>
                <w:trHeight w:hRule="exact" w:val="490"/>
              </w:trPr>
              <w:tc>
                <w:tcPr>
                  <w:tcW w:w="35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174E" w:rsidRPr="000536BE" w:rsidRDefault="0028174E" w:rsidP="00C740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8174E" w:rsidRPr="000536BE" w:rsidRDefault="0028174E" w:rsidP="00C740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21"/>
                      <w:sz w:val="20"/>
                      <w:szCs w:val="20"/>
                    </w:rPr>
                    <w:t>16</w:t>
                  </w:r>
                </w:p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>и более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ВСМ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174E" w:rsidRPr="000536BE" w:rsidRDefault="0028174E" w:rsidP="00C7402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36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</w:tbl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FF"/>
          </w:tcPr>
          <w:p w:rsidR="0028174E" w:rsidRPr="000536BE" w:rsidRDefault="0028174E" w:rsidP="00C7402A">
            <w:pPr>
              <w:shd w:val="clear" w:color="auto" w:fill="FFFFFF"/>
              <w:spacing w:line="216" w:lineRule="exact"/>
              <w:ind w:left="144"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3E3E3E"/>
                <w:spacing w:val="-4"/>
                <w:sz w:val="20"/>
                <w:szCs w:val="20"/>
              </w:rPr>
              <w:t xml:space="preserve">Подъём прямых </w:t>
            </w:r>
            <w:r w:rsidRPr="000536BE">
              <w:rPr>
                <w:rFonts w:ascii="Times New Roman" w:hAnsi="Times New Roman" w:cs="Times New Roman"/>
                <w:color w:val="3E3E3E"/>
                <w:spacing w:val="-3"/>
                <w:sz w:val="20"/>
                <w:szCs w:val="20"/>
              </w:rPr>
              <w:t>ног из виса до виса углом</w:t>
            </w: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E" w:rsidRPr="000536BE" w:rsidRDefault="0028174E" w:rsidP="00C74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174E" w:rsidRPr="000536BE" w:rsidTr="00075CD0">
        <w:trPr>
          <w:trHeight w:hRule="exact" w:val="931"/>
        </w:trPr>
        <w:tc>
          <w:tcPr>
            <w:tcW w:w="380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13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3E3E3E"/>
                <w:spacing w:val="-3"/>
                <w:sz w:val="20"/>
                <w:szCs w:val="20"/>
              </w:rPr>
              <w:t xml:space="preserve">Подтягивание </w:t>
            </w:r>
            <w:r w:rsidRPr="000536BE">
              <w:rPr>
                <w:rFonts w:ascii="Times New Roman" w:hAnsi="Times New Roman" w:cs="Times New Roman"/>
                <w:color w:val="3E3E3E"/>
                <w:spacing w:val="-1"/>
                <w:sz w:val="20"/>
                <w:szCs w:val="20"/>
              </w:rPr>
              <w:t xml:space="preserve">в висе, дев. - в висе </w:t>
            </w:r>
            <w:r w:rsidRPr="000536BE">
              <w:rPr>
                <w:rFonts w:ascii="Times New Roman" w:hAnsi="Times New Roman" w:cs="Times New Roman"/>
                <w:color w:val="3E3E3E"/>
                <w:spacing w:val="2"/>
                <w:sz w:val="20"/>
                <w:szCs w:val="20"/>
              </w:rPr>
              <w:t>лёжа (кол-во раз)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74E" w:rsidRPr="000536BE" w:rsidTr="00075CD0">
        <w:trPr>
          <w:trHeight w:hRule="exact" w:val="928"/>
        </w:trPr>
        <w:tc>
          <w:tcPr>
            <w:tcW w:w="380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13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434343"/>
                <w:spacing w:val="-14"/>
                <w:sz w:val="20"/>
                <w:szCs w:val="20"/>
              </w:rPr>
              <w:t xml:space="preserve">Напрыгивания </w:t>
            </w:r>
            <w:r w:rsidRPr="000536BE">
              <w:rPr>
                <w:rFonts w:ascii="Times New Roman" w:hAnsi="Times New Roman" w:cs="Times New Roman"/>
                <w:color w:val="434343"/>
                <w:spacing w:val="-11"/>
                <w:sz w:val="20"/>
                <w:szCs w:val="20"/>
              </w:rPr>
              <w:t xml:space="preserve">на возвышение </w:t>
            </w:r>
            <w:r w:rsidRPr="000536BE">
              <w:rPr>
                <w:rFonts w:ascii="Times New Roman" w:hAnsi="Times New Roman" w:cs="Times New Roman"/>
                <w:color w:val="434343"/>
                <w:spacing w:val="-10"/>
                <w:sz w:val="20"/>
                <w:szCs w:val="20"/>
              </w:rPr>
              <w:t xml:space="preserve">30 см </w:t>
            </w:r>
            <w:r w:rsidRPr="000536BE">
              <w:rPr>
                <w:rFonts w:ascii="Times New Roman" w:hAnsi="Times New Roman" w:cs="Times New Roman"/>
                <w:color w:val="434343"/>
                <w:spacing w:val="-5"/>
                <w:sz w:val="20"/>
                <w:szCs w:val="20"/>
              </w:rPr>
              <w:t>за 30 с (кол-во раз)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28174E" w:rsidRPr="000536BE" w:rsidRDefault="0028174E" w:rsidP="00303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8174E" w:rsidRPr="000536BE" w:rsidRDefault="0028174E" w:rsidP="00303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174E" w:rsidRPr="000536BE" w:rsidTr="00075CD0">
        <w:trPr>
          <w:trHeight w:hRule="exact" w:val="657"/>
        </w:trPr>
        <w:tc>
          <w:tcPr>
            <w:tcW w:w="380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13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434343"/>
                <w:spacing w:val="-12"/>
                <w:sz w:val="20"/>
                <w:szCs w:val="20"/>
              </w:rPr>
              <w:t xml:space="preserve">Прыжок в длину </w:t>
            </w:r>
            <w:r w:rsidRPr="000536BE">
              <w:rPr>
                <w:rFonts w:ascii="Times New Roman" w:hAnsi="Times New Roman" w:cs="Times New Roman"/>
                <w:color w:val="434343"/>
                <w:spacing w:val="-4"/>
                <w:sz w:val="20"/>
                <w:szCs w:val="20"/>
              </w:rPr>
              <w:t>с места (см)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28174E" w:rsidRPr="000536BE" w:rsidRDefault="0028174E" w:rsidP="001F44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28174E" w:rsidRPr="000536BE" w:rsidRDefault="0028174E" w:rsidP="00303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8174E" w:rsidRPr="000536BE" w:rsidRDefault="0028174E" w:rsidP="00303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28174E" w:rsidRPr="000536BE" w:rsidTr="00075CD0">
        <w:trPr>
          <w:trHeight w:val="2206"/>
        </w:trPr>
        <w:tc>
          <w:tcPr>
            <w:tcW w:w="380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13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434343"/>
                <w:spacing w:val="-13"/>
                <w:sz w:val="20"/>
                <w:szCs w:val="20"/>
              </w:rPr>
              <w:t>Мост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987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Руки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перпенди</w:t>
            </w:r>
            <w:r w:rsidRPr="000536B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кулярны </w:t>
            </w:r>
            <w:r w:rsidRPr="000536B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опоре,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ноги выпрямлены</w:t>
            </w:r>
          </w:p>
        </w:tc>
        <w:tc>
          <w:tcPr>
            <w:tcW w:w="948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Руки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перпен</w:t>
            </w:r>
            <w:r w:rsidRPr="000536B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дикуляр</w:t>
            </w:r>
            <w:r w:rsidRPr="000536B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ны опоре,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ноги вы</w:t>
            </w:r>
            <w:r w:rsidRPr="000536B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прямлены (ноги слегка согнуты)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Руки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отклоне</w:t>
            </w:r>
            <w:r w:rsidRPr="000536BE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ны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от верти</w:t>
            </w:r>
            <w:r w:rsidRPr="000536B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кали </w:t>
            </w:r>
            <w:r w:rsidRPr="000536BE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до 60", </w:t>
            </w:r>
            <w:r w:rsidRPr="000536B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ноги немного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согнуты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Ноги сильно </w:t>
            </w:r>
            <w:r w:rsidRPr="000536B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согнуты,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руки отклонены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от верти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кали на </w:t>
            </w:r>
            <w:r w:rsidRPr="000536BE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45°</w:t>
            </w:r>
          </w:p>
        </w:tc>
        <w:tc>
          <w:tcPr>
            <w:tcW w:w="139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Ноги сильно согнуты, </w:t>
            </w:r>
            <w:r w:rsidRPr="000536B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руки отклонены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от вертикали более 45"</w:t>
            </w:r>
          </w:p>
        </w:tc>
      </w:tr>
      <w:tr w:rsidR="0028174E" w:rsidRPr="000536BE" w:rsidTr="00075CD0">
        <w:trPr>
          <w:trHeight w:val="1975"/>
        </w:trPr>
        <w:tc>
          <w:tcPr>
            <w:tcW w:w="380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13" w:type="dxa"/>
            <w:vAlign w:val="center"/>
          </w:tcPr>
          <w:p w:rsidR="0028174E" w:rsidRPr="000536BE" w:rsidRDefault="0028174E" w:rsidP="00C74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434343"/>
                <w:spacing w:val="-9"/>
                <w:sz w:val="20"/>
                <w:szCs w:val="20"/>
              </w:rPr>
              <w:t xml:space="preserve">Наклон вперёд </w:t>
            </w:r>
            <w:r w:rsidRPr="000536BE">
              <w:rPr>
                <w:rFonts w:ascii="Times New Roman" w:hAnsi="Times New Roman" w:cs="Times New Roman"/>
                <w:color w:val="434343"/>
                <w:spacing w:val="-8"/>
                <w:sz w:val="20"/>
                <w:szCs w:val="20"/>
              </w:rPr>
              <w:t>из положения стоя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74E" w:rsidRPr="000536BE" w:rsidRDefault="0028174E" w:rsidP="00F8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СОГ</w:t>
            </w:r>
          </w:p>
        </w:tc>
        <w:tc>
          <w:tcPr>
            <w:tcW w:w="987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Туловище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и подбородок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касаются </w:t>
            </w: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ног без удержа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 руками</w:t>
            </w:r>
          </w:p>
        </w:tc>
        <w:tc>
          <w:tcPr>
            <w:tcW w:w="948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Тоже, </w:t>
            </w:r>
            <w:r w:rsidRPr="000536B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но с удер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жанием руками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Касание </w:t>
            </w:r>
            <w:r w:rsidRPr="000536B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ног грудью, </w:t>
            </w:r>
            <w:r w:rsidRPr="000536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кисти на </w:t>
            </w:r>
            <w:r w:rsidRPr="000536B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полу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Касание ног </w:t>
            </w:r>
            <w:r w:rsidRPr="000536B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грудью</w:t>
            </w:r>
          </w:p>
        </w:tc>
        <w:tc>
          <w:tcPr>
            <w:tcW w:w="1393" w:type="dxa"/>
            <w:gridSpan w:val="2"/>
            <w:shd w:val="clear" w:color="auto" w:fill="FFFFFF"/>
          </w:tcPr>
          <w:p w:rsidR="0028174E" w:rsidRPr="000536BE" w:rsidRDefault="0028174E" w:rsidP="00C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6B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Касание головой согнутых ног</w:t>
            </w:r>
          </w:p>
        </w:tc>
      </w:tr>
    </w:tbl>
    <w:p w:rsidR="0028174E" w:rsidRDefault="0028174E" w:rsidP="007F39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</w:pPr>
    </w:p>
    <w:p w:rsidR="0028174E" w:rsidRDefault="0028174E" w:rsidP="007F39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</w:pPr>
      <w:r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  <w:t xml:space="preserve">                                                            Медицинский контроль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774C">
        <w:rPr>
          <w:rFonts w:ascii="Times New Roman" w:hAnsi="Times New Roman" w:cs="Times New Roman"/>
          <w:sz w:val="24"/>
          <w:szCs w:val="24"/>
        </w:rPr>
        <w:t>В задачи медицинского контр</w:t>
      </w:r>
      <w:r>
        <w:rPr>
          <w:rFonts w:ascii="Times New Roman" w:hAnsi="Times New Roman" w:cs="Times New Roman"/>
          <w:sz w:val="24"/>
          <w:szCs w:val="24"/>
        </w:rPr>
        <w:t>оля, проводимого с юными спортсменами</w:t>
      </w:r>
      <w:r w:rsidRPr="00B9774C">
        <w:rPr>
          <w:rFonts w:ascii="Times New Roman" w:hAnsi="Times New Roman" w:cs="Times New Roman"/>
          <w:sz w:val="24"/>
          <w:szCs w:val="24"/>
        </w:rPr>
        <w:t xml:space="preserve">, входит проведение врачебно-педагогических наблюдений на занятиях по </w:t>
      </w:r>
      <w:r>
        <w:rPr>
          <w:rFonts w:ascii="Times New Roman" w:hAnsi="Times New Roman" w:cs="Times New Roman"/>
          <w:sz w:val="24"/>
          <w:szCs w:val="24"/>
        </w:rPr>
        <w:t>прыжкам на батуте</w:t>
      </w:r>
      <w:r w:rsidRPr="00B9774C">
        <w:rPr>
          <w:rFonts w:ascii="Times New Roman" w:hAnsi="Times New Roman" w:cs="Times New Roman"/>
          <w:sz w:val="24"/>
          <w:szCs w:val="24"/>
        </w:rPr>
        <w:t xml:space="preserve">. Эти наблюдения позволяют оценить адекватность оздоровительного воздействия занятий </w:t>
      </w:r>
      <w:r w:rsidRPr="00B9774C">
        <w:rPr>
          <w:rFonts w:ascii="Times New Roman" w:hAnsi="Times New Roman" w:cs="Times New Roman"/>
          <w:sz w:val="24"/>
          <w:szCs w:val="24"/>
        </w:rPr>
        <w:lastRenderedPageBreak/>
        <w:t>физической культурой с дошкольниками. Методика врачебно-педагогического контроля включает оценку: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уровня нагрузки по пульсовой кривой, получаемой в процессе занятий физической культурой;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восстановления пульса, дыхания, давления после занятий;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показателей общей моторной плотности занятия;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динамика простейших функциональных проб;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правильности методического построения занятия, соблюдения основных дидактических принципов;</w:t>
      </w:r>
    </w:p>
    <w:p w:rsidR="0028174E" w:rsidRPr="00B9774C" w:rsidRDefault="0028174E" w:rsidP="0007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sz w:val="24"/>
          <w:szCs w:val="24"/>
        </w:rPr>
        <w:t>- внешних признаков утомления, возникающи</w:t>
      </w:r>
      <w:r>
        <w:rPr>
          <w:rFonts w:ascii="Times New Roman" w:hAnsi="Times New Roman" w:cs="Times New Roman"/>
          <w:sz w:val="24"/>
          <w:szCs w:val="24"/>
        </w:rPr>
        <w:t>х у ребенка в процессе занятий.</w:t>
      </w:r>
    </w:p>
    <w:p w:rsidR="0028174E" w:rsidRDefault="0028174E" w:rsidP="007F39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</w:pPr>
    </w:p>
    <w:p w:rsidR="0028174E" w:rsidRDefault="0028174E" w:rsidP="007F39C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E3E3E"/>
          <w:spacing w:val="-4"/>
          <w:sz w:val="24"/>
          <w:szCs w:val="24"/>
        </w:rPr>
      </w:pPr>
    </w:p>
    <w:p w:rsidR="0028174E" w:rsidRPr="000536BE" w:rsidRDefault="0028174E" w:rsidP="007F3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6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5.</w:t>
      </w:r>
      <w:r w:rsidRPr="00053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36BE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28174E" w:rsidRPr="00043E5C" w:rsidRDefault="0028174E" w:rsidP="006E24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E5C">
        <w:rPr>
          <w:rFonts w:ascii="Times New Roman" w:hAnsi="Times New Roman" w:cs="Times New Roman"/>
          <w:sz w:val="24"/>
          <w:szCs w:val="24"/>
        </w:rPr>
        <w:t>Для успешной реализации программы требуется наличие материал</w:t>
      </w:r>
      <w:r>
        <w:rPr>
          <w:rFonts w:ascii="Times New Roman" w:hAnsi="Times New Roman" w:cs="Times New Roman"/>
          <w:sz w:val="24"/>
          <w:szCs w:val="24"/>
        </w:rPr>
        <w:t>ьно-технического и информационного обеспечения</w:t>
      </w:r>
      <w:r w:rsidRPr="00043E5C">
        <w:rPr>
          <w:rFonts w:ascii="Times New Roman" w:hAnsi="Times New Roman" w:cs="Times New Roman"/>
          <w:sz w:val="24"/>
          <w:szCs w:val="24"/>
        </w:rPr>
        <w:t>.</w:t>
      </w:r>
    </w:p>
    <w:p w:rsidR="0028174E" w:rsidRDefault="0028174E" w:rsidP="006E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5C">
        <w:rPr>
          <w:rFonts w:ascii="Times New Roman" w:hAnsi="Times New Roman" w:cs="Times New Roman"/>
          <w:sz w:val="24"/>
          <w:szCs w:val="24"/>
        </w:rPr>
        <w:t>Материально-техническое обеспечение комплектуется в соответствии с требованиями Федерального стандарта по прыжкам на батуте и представляет собой следующий перечень:</w:t>
      </w:r>
    </w:p>
    <w:p w:rsidR="0028174E" w:rsidRPr="00043E5C" w:rsidRDefault="0028174E" w:rsidP="006E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19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4646"/>
        <w:gridCol w:w="1949"/>
        <w:gridCol w:w="2420"/>
      </w:tblGrid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спортивного инвентаря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75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изделий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Требуется/имеется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Батут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Дорожка акробатическая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и вспомогательное оборудование, спортивный инвентарь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Брусья гимнастические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Видеокамера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1 кг до 5 кг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Козел гимнастический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Лонжа универсальная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Мяч набивной (медицинбол) от 1 кг до 5 кг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Мостик гимнастический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Насос универсальный для накачивания мячей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Перекладина гимнастическая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Скакалки гимнастические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/15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</w:tr>
      <w:tr w:rsidR="0028174E" w:rsidRPr="00043E5C" w:rsidTr="00043E5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Табло информационное световое электронное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174E" w:rsidRPr="00043E5C" w:rsidRDefault="0028174E" w:rsidP="00043E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043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74E" w:rsidRDefault="0028174E" w:rsidP="007F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:rsidR="0028174E" w:rsidRPr="00075CD0" w:rsidRDefault="0028174E" w:rsidP="007F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D0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1.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Официальный сайт Международной федерации гимнастики - The International 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Министерство спорта, туризма и молодежной политики - www.minstm.gov.ru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Официальный сайт Федерации спортивной гимнастики России www.sportgymrus.ru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Официальный сайт Федерации прыжков на батуте России - www.trampoline.ru/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Официальный сайт Федерации спортивной акробатики России -www.acrobatica-russia.ru/, www.acro.ru/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Российский государственный университет физической культуры, спорта и туризма - www.sportedu.ru/</w:t>
      </w:r>
    </w:p>
    <w:p w:rsidR="0028174E" w:rsidRPr="00F2730E" w:rsidRDefault="0028174E" w:rsidP="006E240D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7,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Национальный государственный университет физической культуры, спорта и здоровья имени П.Ф. Лесгафта - www.lesgaft.spb.ru</w:t>
      </w: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Pr="00AA040F" w:rsidRDefault="0028174E" w:rsidP="00AA0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74E" w:rsidRDefault="0028174E" w:rsidP="0057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74E" w:rsidRPr="000536BE" w:rsidRDefault="0028174E" w:rsidP="00575362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0536BE">
        <w:rPr>
          <w:rFonts w:ascii="Cambria" w:hAnsi="Cambria" w:cs="Cambria"/>
          <w:b/>
          <w:bCs/>
          <w:sz w:val="24"/>
          <w:szCs w:val="24"/>
        </w:rPr>
        <w:t>6.</w:t>
      </w:r>
      <w:r>
        <w:rPr>
          <w:rFonts w:ascii="Cambria" w:hAnsi="Cambria" w:cs="Cambria"/>
          <w:b/>
          <w:bCs/>
          <w:sz w:val="24"/>
          <w:szCs w:val="24"/>
        </w:rPr>
        <w:t>Список литературы</w:t>
      </w:r>
    </w:p>
    <w:p w:rsidR="0028174E" w:rsidRDefault="0028174E" w:rsidP="0057536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28174E" w:rsidRPr="00D8222F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222F">
        <w:rPr>
          <w:rFonts w:ascii="Times New Roman" w:hAnsi="Times New Roman" w:cs="Times New Roman"/>
          <w:sz w:val="24"/>
          <w:szCs w:val="24"/>
        </w:rPr>
        <w:t xml:space="preserve">Гусева Т.А. «Вырастай-ка» Гармоническая, спортивная, игровая гимнастика: учебно-методическое пособие для студентов педагогических вузов, колледжей и руководителей физического воспитания дошкольных учреждений. – Тобольск: ТГПИ им. Д.И. </w:t>
      </w:r>
    </w:p>
    <w:p w:rsidR="0028174E" w:rsidRPr="00D8222F" w:rsidRDefault="0028174E" w:rsidP="005E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2F">
        <w:rPr>
          <w:rFonts w:ascii="Times New Roman" w:hAnsi="Times New Roman" w:cs="Times New Roman"/>
          <w:sz w:val="24"/>
          <w:szCs w:val="24"/>
        </w:rPr>
        <w:t>Менделеева, 2004.</w:t>
      </w:r>
    </w:p>
    <w:p w:rsidR="0028174E" w:rsidRPr="00D8222F" w:rsidRDefault="0028174E" w:rsidP="00D8222F">
      <w:pPr>
        <w:tabs>
          <w:tab w:val="left" w:pos="8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222F">
        <w:rPr>
          <w:rFonts w:ascii="Times New Roman" w:hAnsi="Times New Roman" w:cs="Times New Roman"/>
          <w:sz w:val="24"/>
          <w:szCs w:val="24"/>
        </w:rPr>
        <w:t xml:space="preserve">Гимнастика. Под общей редакцией канд. пед. наук А. Т. Брыкина. Издательство </w:t>
      </w:r>
    </w:p>
    <w:p w:rsidR="0028174E" w:rsidRPr="00D8222F" w:rsidRDefault="0028174E" w:rsidP="00D8222F">
      <w:pPr>
        <w:tabs>
          <w:tab w:val="left" w:pos="8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2F">
        <w:rPr>
          <w:rFonts w:ascii="Times New Roman" w:hAnsi="Times New Roman" w:cs="Times New Roman"/>
          <w:sz w:val="24"/>
          <w:szCs w:val="24"/>
        </w:rPr>
        <w:t>«Физкультура и спорт» Москва 2009.</w:t>
      </w:r>
    </w:p>
    <w:p w:rsidR="0028174E" w:rsidRPr="00D8222F" w:rsidRDefault="0028174E" w:rsidP="00D8222F">
      <w:pPr>
        <w:tabs>
          <w:tab w:val="left" w:pos="8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222F">
        <w:rPr>
          <w:rFonts w:ascii="Times New Roman" w:hAnsi="Times New Roman" w:cs="Times New Roman"/>
          <w:sz w:val="24"/>
          <w:szCs w:val="24"/>
        </w:rPr>
        <w:t>Гимнастика теория и практика. Методическое приложение к журналу «Гимнастика» 3 выпуск 2011г.</w:t>
      </w:r>
    </w:p>
    <w:p w:rsidR="0028174E" w:rsidRPr="00D8222F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222F">
        <w:rPr>
          <w:rFonts w:ascii="Times New Roman" w:hAnsi="Times New Roman" w:cs="Times New Roman"/>
          <w:sz w:val="24"/>
          <w:szCs w:val="24"/>
        </w:rPr>
        <w:t>Менхин Ю.В., Муравьев В.А., Назарова Н.Н. Воспитание физических качеств детей дошкольного и школьного возраста: Методическое пособие. – М.: Айрис-пресс, 2009. – (Методика).</w:t>
      </w:r>
    </w:p>
    <w:p w:rsidR="0028174E" w:rsidRPr="00D8222F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8222F">
        <w:rPr>
          <w:rFonts w:ascii="Times New Roman" w:hAnsi="Times New Roman" w:cs="Times New Roman"/>
          <w:sz w:val="24"/>
          <w:szCs w:val="24"/>
        </w:rPr>
        <w:t>Муравьев В.А., Созинова Н.А. Техника безопасности на уроках физической культуры. - М.: СпортАкадемПресс, 2011.</w:t>
      </w:r>
    </w:p>
    <w:p w:rsidR="0028174E" w:rsidRPr="00D8222F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8222F">
        <w:rPr>
          <w:rFonts w:ascii="Times New Roman" w:hAnsi="Times New Roman" w:cs="Times New Roman"/>
          <w:sz w:val="24"/>
          <w:szCs w:val="24"/>
        </w:rPr>
        <w:t>Петров П.К. Методика преподавания гимнастики в школе: учебник для студентов высший учебных заведений. – М.: Гуманит. изд. центр ВЛАДОС. 2009.</w:t>
      </w:r>
    </w:p>
    <w:p w:rsidR="0028174E" w:rsidRPr="00D8222F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8222F">
        <w:rPr>
          <w:rFonts w:ascii="Times New Roman" w:hAnsi="Times New Roman" w:cs="Times New Roman"/>
          <w:sz w:val="24"/>
          <w:szCs w:val="24"/>
        </w:rPr>
        <w:t>Филин В.П. Воспитание физических качеств у юных спортсменов. – М.: Физкультура и спорт, 2009.</w:t>
      </w:r>
    </w:p>
    <w:p w:rsidR="0028174E" w:rsidRDefault="0028174E" w:rsidP="00D8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8.Макаров Н.В., Пилюк Н.Н. Прыжки на батуте, акробатической дорожке и двойном мини – трампе. – М.: Советский спорт, 2012г. – 112с.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Гимнастика: учебник. - изд. 2-е, доп., перераб. / Баршай В.М., Курысь В.Н., Павлов И.Б. - Ростов н/Д: Феникс, 2011. - 330 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10.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Гимнастика: учебник для вузов /под ред. М.Л. Журавина, Н.К. Меньшикова. - М.: Издательский центр «Академия», 2010. - 448 с. (Высш. проф. образование).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11.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Данилов К.Ю. Прыжки на батуте. - М.: Физкультура и спорт, 1978. -102 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12.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Данилов К.Ю. Тренировка батутиста. - М.: Физкультура и спорт, 1983. - 208 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13.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Зациорский В.М. Физические качества спортсмен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а. - М.:Советский спорт, 2009.- 200 с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14.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Караваева И.В., Москаленко А.Н., Пилюк Н.Н. Теория и практика системы подготовки спортсменов в прыжках на батуте // Физическая культура, спорт - наука и практика. - 2008. - № 2. - С. 16-20.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15.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Курысь В.Н. Теория и методика обучения прыжкам на дорожке. -Т. 1,2. - Ставрополь, 1994. - 405 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16.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Макарова Г.А. Справочник детского спортивного врача: клинические аспекты. - М.: Советский спорт, 2008. - 440 с.</w:t>
      </w:r>
    </w:p>
    <w:p w:rsidR="0028174E" w:rsidRPr="00F2730E" w:rsidRDefault="0028174E" w:rsidP="00D8222F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17.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Никитушкин ВТ., Квашук П.В., Бауэр В.Г. Организационно-методические основы подготовки спортивного резерва: монография. -М.: Советский спорт, 2005. - 232 с.</w:t>
      </w:r>
    </w:p>
    <w:p w:rsidR="0028174E" w:rsidRPr="00F2730E" w:rsidRDefault="0028174E" w:rsidP="00F2730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18.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Никитушкин В.Г. Многолетняя подготовка юных спортсменов. - М.: Физическая культура, 2010. - 240 с.</w:t>
      </w:r>
    </w:p>
    <w:p w:rsidR="0028174E" w:rsidRPr="00F2730E" w:rsidRDefault="0028174E" w:rsidP="00F2730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19.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Попов Ю.А. Прыжки на батуте: начальное обучение: метод, рекомендации. - М.: Физ. культура, 2010. - 36 с.</w:t>
      </w:r>
    </w:p>
    <w:p w:rsidR="0028174E" w:rsidRPr="00F2730E" w:rsidRDefault="0028174E" w:rsidP="00F2730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Правила соревнований по прыжкам на батуте, акробатической дорожке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двойном мини-трампе на 2009-2015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гг.</w:t>
      </w:r>
    </w:p>
    <w:p w:rsidR="0028174E" w:rsidRPr="00F2730E" w:rsidRDefault="0028174E" w:rsidP="00F2730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21.</w:t>
      </w:r>
      <w:r w:rsidRPr="00F2730E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Скакун В.А. Акробатические прыжки. - Ставрополь: Кн. изд-во, 1990. - 222 с.</w:t>
      </w:r>
    </w:p>
    <w:p w:rsidR="0028174E" w:rsidRPr="00F2730E" w:rsidRDefault="0028174E" w:rsidP="00F2730E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8174E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4E" w:rsidRPr="00FF55EA" w:rsidRDefault="0028174E" w:rsidP="00FF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174E" w:rsidRPr="00FF55EA" w:rsidSect="00DD20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82" w:rsidRDefault="00463882" w:rsidP="008D0B0F">
      <w:pPr>
        <w:spacing w:after="0" w:line="240" w:lineRule="auto"/>
      </w:pPr>
      <w:r>
        <w:separator/>
      </w:r>
    </w:p>
  </w:endnote>
  <w:endnote w:type="continuationSeparator" w:id="0">
    <w:p w:rsidR="00463882" w:rsidRDefault="00463882" w:rsidP="008D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A1638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0D6">
      <w:rPr>
        <w:noProof/>
      </w:rPr>
      <w:t>1</w:t>
    </w:r>
    <w:r>
      <w:rPr>
        <w:noProof/>
      </w:rPr>
      <w:fldChar w:fldCharType="end"/>
    </w:r>
  </w:p>
  <w:p w:rsidR="004E040A" w:rsidRDefault="004E04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82" w:rsidRDefault="00463882" w:rsidP="008D0B0F">
      <w:pPr>
        <w:spacing w:after="0" w:line="240" w:lineRule="auto"/>
      </w:pPr>
      <w:r>
        <w:separator/>
      </w:r>
    </w:p>
  </w:footnote>
  <w:footnote w:type="continuationSeparator" w:id="0">
    <w:p w:rsidR="00463882" w:rsidRDefault="00463882" w:rsidP="008D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579"/>
    <w:multiLevelType w:val="multilevel"/>
    <w:tmpl w:val="A622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3B7A"/>
    <w:multiLevelType w:val="hybridMultilevel"/>
    <w:tmpl w:val="CA965B1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31094"/>
    <w:multiLevelType w:val="hybridMultilevel"/>
    <w:tmpl w:val="50425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14BF5"/>
    <w:multiLevelType w:val="hybridMultilevel"/>
    <w:tmpl w:val="9788E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56216"/>
    <w:multiLevelType w:val="hybridMultilevel"/>
    <w:tmpl w:val="752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94960"/>
    <w:multiLevelType w:val="hybridMultilevel"/>
    <w:tmpl w:val="BB9022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41041"/>
    <w:multiLevelType w:val="hybridMultilevel"/>
    <w:tmpl w:val="BB9022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A05D0"/>
    <w:multiLevelType w:val="hybridMultilevel"/>
    <w:tmpl w:val="5596C4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D104E"/>
    <w:multiLevelType w:val="hybridMultilevel"/>
    <w:tmpl w:val="46D4A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ADB"/>
    <w:rsid w:val="00004FBA"/>
    <w:rsid w:val="00043E5C"/>
    <w:rsid w:val="00045DAB"/>
    <w:rsid w:val="000536BE"/>
    <w:rsid w:val="00075CD0"/>
    <w:rsid w:val="000E1495"/>
    <w:rsid w:val="00102AAF"/>
    <w:rsid w:val="00110C71"/>
    <w:rsid w:val="00125CED"/>
    <w:rsid w:val="00157B1A"/>
    <w:rsid w:val="001B1B52"/>
    <w:rsid w:val="001B4A9C"/>
    <w:rsid w:val="001E30D3"/>
    <w:rsid w:val="001F3CFA"/>
    <w:rsid w:val="001F44D6"/>
    <w:rsid w:val="002719EB"/>
    <w:rsid w:val="002810D6"/>
    <w:rsid w:val="0028174E"/>
    <w:rsid w:val="002C23D1"/>
    <w:rsid w:val="003031A0"/>
    <w:rsid w:val="00304035"/>
    <w:rsid w:val="00321D55"/>
    <w:rsid w:val="00356473"/>
    <w:rsid w:val="003C2F9D"/>
    <w:rsid w:val="00452BDC"/>
    <w:rsid w:val="0046189C"/>
    <w:rsid w:val="00463882"/>
    <w:rsid w:val="00475ADB"/>
    <w:rsid w:val="00492E13"/>
    <w:rsid w:val="004D69E3"/>
    <w:rsid w:val="004E040A"/>
    <w:rsid w:val="004E402E"/>
    <w:rsid w:val="004E5C22"/>
    <w:rsid w:val="00514B30"/>
    <w:rsid w:val="00542501"/>
    <w:rsid w:val="00546CC3"/>
    <w:rsid w:val="00567918"/>
    <w:rsid w:val="00575362"/>
    <w:rsid w:val="005E6814"/>
    <w:rsid w:val="005E6B2F"/>
    <w:rsid w:val="0062501B"/>
    <w:rsid w:val="00656A0D"/>
    <w:rsid w:val="006853BC"/>
    <w:rsid w:val="006A38C0"/>
    <w:rsid w:val="006B0CFD"/>
    <w:rsid w:val="006E240D"/>
    <w:rsid w:val="006E70A0"/>
    <w:rsid w:val="006F4DBA"/>
    <w:rsid w:val="007660E6"/>
    <w:rsid w:val="00776AE2"/>
    <w:rsid w:val="007778F3"/>
    <w:rsid w:val="00795222"/>
    <w:rsid w:val="007F39C1"/>
    <w:rsid w:val="00862912"/>
    <w:rsid w:val="008D0B0F"/>
    <w:rsid w:val="00925568"/>
    <w:rsid w:val="0093103E"/>
    <w:rsid w:val="0096435B"/>
    <w:rsid w:val="009721DA"/>
    <w:rsid w:val="00981CFA"/>
    <w:rsid w:val="009D66D0"/>
    <w:rsid w:val="009E085A"/>
    <w:rsid w:val="00A1638E"/>
    <w:rsid w:val="00A62311"/>
    <w:rsid w:val="00AA040F"/>
    <w:rsid w:val="00AD6121"/>
    <w:rsid w:val="00B517BF"/>
    <w:rsid w:val="00B622C2"/>
    <w:rsid w:val="00B6426C"/>
    <w:rsid w:val="00B9774C"/>
    <w:rsid w:val="00C229D8"/>
    <w:rsid w:val="00C650F7"/>
    <w:rsid w:val="00C7402A"/>
    <w:rsid w:val="00CF39AF"/>
    <w:rsid w:val="00D73A72"/>
    <w:rsid w:val="00D74AF1"/>
    <w:rsid w:val="00D808C9"/>
    <w:rsid w:val="00D8222F"/>
    <w:rsid w:val="00D8530E"/>
    <w:rsid w:val="00DA104D"/>
    <w:rsid w:val="00DA52B1"/>
    <w:rsid w:val="00DC4D25"/>
    <w:rsid w:val="00DD208B"/>
    <w:rsid w:val="00DF1913"/>
    <w:rsid w:val="00E04C11"/>
    <w:rsid w:val="00E3126D"/>
    <w:rsid w:val="00E42170"/>
    <w:rsid w:val="00E81D57"/>
    <w:rsid w:val="00EE7792"/>
    <w:rsid w:val="00F26D7E"/>
    <w:rsid w:val="00F2730E"/>
    <w:rsid w:val="00F513E1"/>
    <w:rsid w:val="00F72C83"/>
    <w:rsid w:val="00F87A73"/>
    <w:rsid w:val="00FA3879"/>
    <w:rsid w:val="00FB15EA"/>
    <w:rsid w:val="00FC2D1F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38E370-671F-4B67-BCCE-18774611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650F7"/>
    <w:rPr>
      <w:rFonts w:ascii="Times New Roman" w:hAnsi="Times New Roman" w:cs="Times New Roman"/>
      <w:b/>
      <w:bCs/>
    </w:rPr>
  </w:style>
  <w:style w:type="character" w:customStyle="1" w:styleId="1">
    <w:name w:val="Основной текст Знак1"/>
    <w:link w:val="a4"/>
    <w:uiPriority w:val="99"/>
    <w:locked/>
    <w:rsid w:val="00C650F7"/>
    <w:rPr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rsid w:val="00C650F7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rsid w:val="00780C8B"/>
    <w:rPr>
      <w:rFonts w:cs="Calibr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650F7"/>
  </w:style>
  <w:style w:type="paragraph" w:styleId="2">
    <w:name w:val="Body Text 2"/>
    <w:basedOn w:val="a"/>
    <w:link w:val="20"/>
    <w:uiPriority w:val="99"/>
    <w:rsid w:val="00C650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650F7"/>
  </w:style>
  <w:style w:type="table" w:styleId="a6">
    <w:name w:val="Table Grid"/>
    <w:basedOn w:val="a1"/>
    <w:uiPriority w:val="59"/>
    <w:rsid w:val="0035647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62311"/>
    <w:pPr>
      <w:ind w:left="720"/>
    </w:pPr>
  </w:style>
  <w:style w:type="paragraph" w:customStyle="1" w:styleId="21">
    <w:name w:val="Стиль2"/>
    <w:basedOn w:val="22"/>
    <w:uiPriority w:val="99"/>
    <w:rsid w:val="00A62311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b/>
      <w:bCs/>
      <w:spacing w:val="15"/>
      <w:sz w:val="20"/>
      <w:szCs w:val="20"/>
      <w:lang w:eastAsia="ru-RU"/>
    </w:rPr>
  </w:style>
  <w:style w:type="paragraph" w:styleId="22">
    <w:name w:val="toc 2"/>
    <w:basedOn w:val="a"/>
    <w:next w:val="a"/>
    <w:autoRedefine/>
    <w:uiPriority w:val="99"/>
    <w:semiHidden/>
    <w:rsid w:val="00A62311"/>
    <w:pPr>
      <w:spacing w:after="100"/>
      <w:ind w:left="220"/>
    </w:pPr>
  </w:style>
  <w:style w:type="character" w:customStyle="1" w:styleId="3">
    <w:name w:val="Основной текст 3 Знак"/>
    <w:link w:val="30"/>
    <w:uiPriority w:val="99"/>
    <w:locked/>
    <w:rsid w:val="00321D55"/>
    <w:rPr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rsid w:val="00321D55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780C8B"/>
    <w:rPr>
      <w:rFonts w:cs="Calibr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21D55"/>
    <w:rPr>
      <w:sz w:val="16"/>
      <w:szCs w:val="16"/>
    </w:rPr>
  </w:style>
  <w:style w:type="paragraph" w:styleId="a8">
    <w:name w:val="header"/>
    <w:basedOn w:val="a"/>
    <w:link w:val="a9"/>
    <w:uiPriority w:val="99"/>
    <w:semiHidden/>
    <w:rsid w:val="008D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D0B0F"/>
  </w:style>
  <w:style w:type="paragraph" w:styleId="aa">
    <w:name w:val="footer"/>
    <w:basedOn w:val="a"/>
    <w:link w:val="ab"/>
    <w:uiPriority w:val="99"/>
    <w:rsid w:val="008D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B0F"/>
  </w:style>
  <w:style w:type="character" w:styleId="ac">
    <w:name w:val="Hyperlink"/>
    <w:basedOn w:val="a0"/>
    <w:uiPriority w:val="99"/>
    <w:semiHidden/>
    <w:rsid w:val="00C7402A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1B4A9C"/>
    <w:pPr>
      <w:suppressAutoHyphens/>
    </w:pPr>
    <w:rPr>
      <w:rFonts w:eastAsia="Arial Unicode MS"/>
      <w:color w:val="00000A"/>
    </w:rPr>
  </w:style>
  <w:style w:type="paragraph" w:styleId="ae">
    <w:name w:val="Balloon Text"/>
    <w:basedOn w:val="a"/>
    <w:link w:val="af"/>
    <w:uiPriority w:val="99"/>
    <w:semiHidden/>
    <w:rsid w:val="0015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57B1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uiPriority w:val="99"/>
    <w:rsid w:val="00043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0536BE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05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ovetov.ru/a/sorts/training/how-develop-flexibilit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2017-08-22T09:53:00Z</cp:lastPrinted>
  <dcterms:created xsi:type="dcterms:W3CDTF">2017-08-09T13:36:00Z</dcterms:created>
  <dcterms:modified xsi:type="dcterms:W3CDTF">2018-07-05T09:14:00Z</dcterms:modified>
</cp:coreProperties>
</file>